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FCF1B" w14:textId="0618FA9F" w:rsidR="00A77641" w:rsidRPr="002D49FF" w:rsidRDefault="00A77641" w:rsidP="00A77641">
      <w:pPr>
        <w:rPr>
          <w:rFonts w:ascii="Arial" w:eastAsia="Arial" w:hAnsi="Arial" w:cs="Arial"/>
          <w:color w:val="000000" w:themeColor="text1"/>
        </w:rPr>
      </w:pPr>
      <w:r w:rsidRPr="002D49FF">
        <w:rPr>
          <w:rFonts w:ascii="Arial" w:eastAsia="Arial" w:hAnsi="Arial" w:cs="Arial"/>
          <w:b/>
          <w:bCs/>
          <w:color w:val="000000" w:themeColor="text1"/>
        </w:rPr>
        <w:t>—————————————————————————————————————</w:t>
      </w:r>
      <w:r w:rsidR="00A5247D" w:rsidRPr="002D49FF">
        <w:rPr>
          <w:rFonts w:ascii="Arial" w:eastAsia="Arial" w:hAnsi="Arial" w:cs="Arial"/>
          <w:b/>
          <w:bCs/>
          <w:color w:val="000000" w:themeColor="text1"/>
        </w:rPr>
        <w:t>—</w:t>
      </w:r>
      <w:r w:rsidR="00A5247D" w:rsidRPr="002D49FF">
        <w:rPr>
          <w:rFonts w:ascii="Arial" w:eastAsia="Arial" w:hAnsi="Arial" w:cs="Arial"/>
          <w:b/>
          <w:bCs/>
          <w:color w:val="000000" w:themeColor="text1"/>
        </w:rPr>
        <w:tab/>
      </w:r>
    </w:p>
    <w:p w14:paraId="52F915CD" w14:textId="77777777" w:rsidR="00A77641" w:rsidRPr="002D49FF" w:rsidRDefault="00A77641" w:rsidP="00A77641">
      <w:pPr>
        <w:spacing w:line="300" w:lineRule="atLeast"/>
        <w:jc w:val="center"/>
        <w:rPr>
          <w:rFonts w:ascii="Arial" w:eastAsia="Arial" w:hAnsi="Arial" w:cs="Arial"/>
          <w:color w:val="000000" w:themeColor="text1"/>
          <w:sz w:val="48"/>
          <w:szCs w:val="48"/>
        </w:rPr>
      </w:pPr>
      <w:r w:rsidRPr="002D49FF">
        <w:rPr>
          <w:rFonts w:ascii="Arial" w:eastAsia="Arial" w:hAnsi="Arial" w:cs="Arial"/>
          <w:b/>
          <w:bCs/>
          <w:color w:val="000000" w:themeColor="text1"/>
          <w:sz w:val="48"/>
          <w:szCs w:val="48"/>
        </w:rPr>
        <w:t>SSA-L Bilag 1 – Vedlegg 2</w:t>
      </w:r>
    </w:p>
    <w:p w14:paraId="38C62EE4" w14:textId="77777777" w:rsidR="00A77641" w:rsidRPr="002D49FF" w:rsidRDefault="00A77641" w:rsidP="00A77641">
      <w:pPr>
        <w:spacing w:line="300" w:lineRule="atLeast"/>
        <w:jc w:val="center"/>
        <w:rPr>
          <w:rFonts w:ascii="Arial" w:eastAsia="Arial" w:hAnsi="Arial" w:cs="Arial"/>
          <w:b/>
          <w:bCs/>
          <w:color w:val="000000" w:themeColor="text1"/>
          <w:sz w:val="48"/>
          <w:szCs w:val="48"/>
        </w:rPr>
      </w:pPr>
      <w:r w:rsidRPr="002D49FF">
        <w:rPr>
          <w:rFonts w:ascii="Arial" w:eastAsia="Arial" w:hAnsi="Arial" w:cs="Arial"/>
          <w:b/>
          <w:bCs/>
          <w:color w:val="000000" w:themeColor="text1"/>
          <w:sz w:val="48"/>
          <w:szCs w:val="48"/>
        </w:rPr>
        <w:t>Relasjonsstyring</w:t>
      </w:r>
    </w:p>
    <w:p w14:paraId="2601BD5E" w14:textId="77777777" w:rsidR="00A77641" w:rsidRPr="002D49FF" w:rsidRDefault="00A77641" w:rsidP="00A77641">
      <w:pPr>
        <w:spacing w:line="300" w:lineRule="atLeast"/>
        <w:jc w:val="center"/>
        <w:rPr>
          <w:rFonts w:ascii="Arial" w:eastAsia="Arial" w:hAnsi="Arial" w:cs="Arial"/>
          <w:color w:val="000000" w:themeColor="text1"/>
          <w:sz w:val="48"/>
          <w:szCs w:val="48"/>
        </w:rPr>
      </w:pPr>
    </w:p>
    <w:p w14:paraId="2BCA7F24" w14:textId="77777777" w:rsidR="00A77641" w:rsidRPr="002D49FF" w:rsidRDefault="00A77641" w:rsidP="00A77641">
      <w:pPr>
        <w:spacing w:line="300" w:lineRule="atLeast"/>
        <w:jc w:val="center"/>
        <w:rPr>
          <w:rFonts w:ascii="Arial" w:eastAsia="Arial" w:hAnsi="Arial" w:cs="Arial"/>
          <w:color w:val="000000" w:themeColor="text1"/>
          <w:sz w:val="48"/>
          <w:szCs w:val="48"/>
        </w:rPr>
      </w:pPr>
    </w:p>
    <w:p w14:paraId="127C4034"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bCs/>
          <w:color w:val="000000" w:themeColor="text1"/>
          <w:sz w:val="36"/>
          <w:szCs w:val="36"/>
        </w:rPr>
        <w:t>Anskaffelse av</w:t>
      </w:r>
    </w:p>
    <w:p w14:paraId="43B7C03D"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7B56CA95"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color w:val="000000" w:themeColor="text1"/>
          <w:sz w:val="36"/>
          <w:szCs w:val="36"/>
        </w:rPr>
        <w:t>Fagsystem for kirkelige aktiviteter</w:t>
      </w:r>
    </w:p>
    <w:p w14:paraId="4BA6C1F2"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color w:val="000000" w:themeColor="text1"/>
          <w:sz w:val="36"/>
          <w:szCs w:val="36"/>
        </w:rPr>
        <w:t>«Church Management System»</w:t>
      </w:r>
    </w:p>
    <w:p w14:paraId="576B38A7"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47695368"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b/>
          <w:bCs/>
          <w:color w:val="000000" w:themeColor="text1"/>
          <w:sz w:val="36"/>
          <w:szCs w:val="36"/>
        </w:rPr>
        <w:t>Saksnummer: 26/00024</w:t>
      </w:r>
    </w:p>
    <w:p w14:paraId="2EB1967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6DE663B1"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color w:val="000000" w:themeColor="text1"/>
          <w:sz w:val="36"/>
          <w:szCs w:val="36"/>
        </w:rPr>
        <w:t xml:space="preserve">Konkurransepreget dialog etter forutgående kunngjøring </w:t>
      </w:r>
    </w:p>
    <w:p w14:paraId="3A8B5EEF" w14:textId="77777777" w:rsidR="00A77641" w:rsidRPr="002D49FF" w:rsidRDefault="00A77641" w:rsidP="00A77641">
      <w:pPr>
        <w:spacing w:line="300" w:lineRule="atLeast"/>
        <w:jc w:val="center"/>
        <w:rPr>
          <w:rFonts w:ascii="Arial" w:eastAsia="Arial" w:hAnsi="Arial" w:cs="Arial"/>
          <w:color w:val="000000" w:themeColor="text1"/>
          <w:sz w:val="36"/>
          <w:szCs w:val="36"/>
        </w:rPr>
      </w:pPr>
      <w:r w:rsidRPr="002D49FF">
        <w:rPr>
          <w:rFonts w:ascii="Arial" w:eastAsia="Arial" w:hAnsi="Arial" w:cs="Arial"/>
          <w:color w:val="000000" w:themeColor="text1"/>
          <w:sz w:val="36"/>
          <w:szCs w:val="36"/>
        </w:rPr>
        <w:t>over EØS-terskelverdi (FOA del I og III)</w:t>
      </w:r>
    </w:p>
    <w:p w14:paraId="0FC5C461"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310B70A4"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1EED0E4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0749BDAC"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32FE16F9" w14:textId="77777777" w:rsidR="00A77641" w:rsidRPr="002D49FF" w:rsidRDefault="00A77641" w:rsidP="00A77641">
      <w:pPr>
        <w:spacing w:line="300" w:lineRule="atLeast"/>
        <w:jc w:val="center"/>
        <w:rPr>
          <w:rFonts w:ascii="Arial" w:eastAsia="Arial" w:hAnsi="Arial" w:cs="Arial"/>
          <w:color w:val="000000" w:themeColor="text1"/>
          <w:sz w:val="36"/>
          <w:szCs w:val="36"/>
        </w:rPr>
      </w:pPr>
    </w:p>
    <w:p w14:paraId="58C41DBB" w14:textId="77777777" w:rsidR="00A77641" w:rsidRPr="002D49FF" w:rsidRDefault="00A77641" w:rsidP="00A77641">
      <w:pPr>
        <w:spacing w:line="276" w:lineRule="auto"/>
        <w:jc w:val="center"/>
        <w:rPr>
          <w:rFonts w:ascii="Arial" w:eastAsia="Arial" w:hAnsi="Arial" w:cs="Arial"/>
          <w:sz w:val="36"/>
          <w:szCs w:val="36"/>
        </w:rPr>
      </w:pPr>
      <w:r w:rsidRPr="002D49FF">
        <w:rPr>
          <w:rFonts w:ascii="Arial" w:eastAsia="Arial" w:hAnsi="Arial" w:cs="Arial"/>
          <w:i/>
          <w:iCs/>
          <w:color w:val="155F81"/>
          <w:sz w:val="36"/>
          <w:szCs w:val="36"/>
        </w:rPr>
        <w:t>Innholdet i dette bilaget er gjenstand for dialog.</w:t>
      </w:r>
    </w:p>
    <w:p w14:paraId="76B56F83" w14:textId="77777777" w:rsidR="00A77641" w:rsidRPr="002D49FF" w:rsidRDefault="00A77641" w:rsidP="00A77641">
      <w:pPr>
        <w:rPr>
          <w:rFonts w:ascii="Arial" w:eastAsia="Arial" w:hAnsi="Arial" w:cs="Arial"/>
        </w:rPr>
      </w:pPr>
    </w:p>
    <w:p w14:paraId="2983F9F7" w14:textId="77777777" w:rsidR="00A77641" w:rsidRPr="002D49FF" w:rsidRDefault="00A77641" w:rsidP="00A77641">
      <w:pPr>
        <w:rPr>
          <w:rFonts w:ascii="Arial" w:eastAsia="Arial" w:hAnsi="Arial" w:cs="Arial"/>
        </w:rPr>
      </w:pPr>
    </w:p>
    <w:p w14:paraId="4719387F" w14:textId="77777777" w:rsidR="00A77641" w:rsidRPr="002D49FF" w:rsidRDefault="00A77641" w:rsidP="00A77641">
      <w:pPr>
        <w:rPr>
          <w:rFonts w:ascii="Arial" w:eastAsia="Arial" w:hAnsi="Arial" w:cs="Arial"/>
        </w:rPr>
      </w:pPr>
    </w:p>
    <w:p w14:paraId="2D9929B8" w14:textId="77777777" w:rsidR="00A77641" w:rsidRPr="002D49FF" w:rsidRDefault="00A77641" w:rsidP="00A77641">
      <w:pPr>
        <w:rPr>
          <w:rFonts w:ascii="Arial" w:eastAsia="Arial" w:hAnsi="Arial" w:cs="Arial"/>
        </w:rPr>
      </w:pPr>
    </w:p>
    <w:p w14:paraId="67E2398E" w14:textId="77777777" w:rsidR="00A77641" w:rsidRPr="002D49FF" w:rsidRDefault="00A77641" w:rsidP="00A77641">
      <w:pPr>
        <w:rPr>
          <w:rFonts w:ascii="Arial" w:eastAsia="Arial" w:hAnsi="Arial" w:cs="Arial"/>
        </w:rPr>
      </w:pPr>
    </w:p>
    <w:sdt>
      <w:sdtPr>
        <w:rPr>
          <w:rFonts w:asciiTheme="minorHAnsi" w:eastAsiaTheme="minorHAnsi" w:hAnsiTheme="minorHAnsi" w:cstheme="minorBidi"/>
          <w:color w:val="auto"/>
          <w:kern w:val="2"/>
          <w:sz w:val="22"/>
          <w:szCs w:val="22"/>
          <w:lang w:eastAsia="en-US"/>
          <w14:ligatures w14:val="standardContextual"/>
        </w:rPr>
        <w:id w:val="-1739008268"/>
        <w:docPartObj>
          <w:docPartGallery w:val="Table of Contents"/>
          <w:docPartUnique/>
        </w:docPartObj>
      </w:sdtPr>
      <w:sdtEndPr>
        <w:rPr>
          <w:b/>
          <w:bCs/>
        </w:rPr>
      </w:sdtEndPr>
      <w:sdtContent>
        <w:p w14:paraId="09E18AD5" w14:textId="5DEF9B7C" w:rsidR="002E59F5" w:rsidRPr="002D49FF" w:rsidRDefault="002E59F5">
          <w:pPr>
            <w:pStyle w:val="Overskriftforinnholdsfortegnelse"/>
          </w:pPr>
          <w:r w:rsidRPr="002D49FF">
            <w:t>Innhold</w:t>
          </w:r>
        </w:p>
        <w:p w14:paraId="4A5D49AF" w14:textId="66551F2C" w:rsidR="002D49FF" w:rsidRPr="002D49FF" w:rsidRDefault="002E59F5">
          <w:pPr>
            <w:pStyle w:val="INNH1"/>
            <w:tabs>
              <w:tab w:val="left" w:pos="440"/>
              <w:tab w:val="right" w:leader="dot" w:pos="9062"/>
            </w:tabs>
            <w:rPr>
              <w:rFonts w:eastAsiaTheme="minorEastAsia"/>
              <w:sz w:val="24"/>
              <w:szCs w:val="24"/>
              <w:lang w:eastAsia="nb-NO"/>
            </w:rPr>
          </w:pPr>
          <w:r w:rsidRPr="002D49FF">
            <w:fldChar w:fldCharType="begin"/>
          </w:r>
          <w:r w:rsidRPr="002D49FF">
            <w:instrText xml:space="preserve"> TOC \o "1-3" \h \z \u </w:instrText>
          </w:r>
          <w:r w:rsidRPr="002D49FF">
            <w:fldChar w:fldCharType="separate"/>
          </w:r>
          <w:hyperlink w:anchor="_Toc229732728" w:history="1">
            <w:r w:rsidR="002D49FF" w:rsidRPr="002D49FF">
              <w:rPr>
                <w:rStyle w:val="Hyperkobling"/>
                <w:rFonts w:eastAsia="Arial"/>
              </w:rPr>
              <w:t>A.</w:t>
            </w:r>
            <w:r w:rsidR="002D49FF" w:rsidRPr="002D49FF">
              <w:rPr>
                <w:rFonts w:eastAsiaTheme="minorEastAsia"/>
                <w:sz w:val="24"/>
                <w:szCs w:val="24"/>
                <w:lang w:eastAsia="nb-NO"/>
              </w:rPr>
              <w:tab/>
            </w:r>
            <w:r w:rsidR="002D49FF" w:rsidRPr="002D49FF">
              <w:rPr>
                <w:rStyle w:val="Hyperkobling"/>
                <w:rFonts w:eastAsia="Arial"/>
              </w:rPr>
              <w:t>Innledning</w:t>
            </w:r>
            <w:r w:rsidR="002D49FF" w:rsidRPr="002D49FF">
              <w:rPr>
                <w:webHidden/>
              </w:rPr>
              <w:tab/>
            </w:r>
            <w:r w:rsidR="002D49FF" w:rsidRPr="002D49FF">
              <w:rPr>
                <w:webHidden/>
              </w:rPr>
              <w:fldChar w:fldCharType="begin"/>
            </w:r>
            <w:r w:rsidR="002D49FF" w:rsidRPr="002D49FF">
              <w:rPr>
                <w:webHidden/>
              </w:rPr>
              <w:instrText xml:space="preserve"> PAGEREF _Toc229732728 \h </w:instrText>
            </w:r>
            <w:r w:rsidR="002D49FF" w:rsidRPr="002D49FF">
              <w:rPr>
                <w:webHidden/>
              </w:rPr>
            </w:r>
            <w:r w:rsidR="002D49FF" w:rsidRPr="002D49FF">
              <w:rPr>
                <w:webHidden/>
              </w:rPr>
              <w:fldChar w:fldCharType="separate"/>
            </w:r>
            <w:r w:rsidR="002D49FF" w:rsidRPr="002D49FF">
              <w:rPr>
                <w:webHidden/>
              </w:rPr>
              <w:t>3</w:t>
            </w:r>
            <w:r w:rsidR="002D49FF" w:rsidRPr="002D49FF">
              <w:rPr>
                <w:webHidden/>
              </w:rPr>
              <w:fldChar w:fldCharType="end"/>
            </w:r>
          </w:hyperlink>
        </w:p>
        <w:p w14:paraId="77E08F0B" w14:textId="2880D462" w:rsidR="002D49FF" w:rsidRPr="002D49FF" w:rsidRDefault="002D49FF">
          <w:pPr>
            <w:pStyle w:val="INNH1"/>
            <w:tabs>
              <w:tab w:val="left" w:pos="440"/>
              <w:tab w:val="right" w:leader="dot" w:pos="9062"/>
            </w:tabs>
            <w:rPr>
              <w:rFonts w:eastAsiaTheme="minorEastAsia"/>
              <w:sz w:val="24"/>
              <w:szCs w:val="24"/>
              <w:lang w:eastAsia="nb-NO"/>
            </w:rPr>
          </w:pPr>
          <w:hyperlink w:anchor="_Toc229732729" w:history="1">
            <w:r w:rsidRPr="002D49FF">
              <w:rPr>
                <w:rStyle w:val="Hyperkobling"/>
              </w:rPr>
              <w:t>B.</w:t>
            </w:r>
            <w:r w:rsidRPr="002D49FF">
              <w:rPr>
                <w:rFonts w:eastAsiaTheme="minorEastAsia"/>
                <w:sz w:val="24"/>
                <w:szCs w:val="24"/>
                <w:lang w:eastAsia="nb-NO"/>
              </w:rPr>
              <w:tab/>
            </w:r>
            <w:r w:rsidRPr="002D49FF">
              <w:rPr>
                <w:rStyle w:val="Hyperkobling"/>
              </w:rPr>
              <w:t>Roller og ansvar</w:t>
            </w:r>
            <w:r w:rsidRPr="002D49FF">
              <w:rPr>
                <w:webHidden/>
              </w:rPr>
              <w:tab/>
            </w:r>
            <w:r w:rsidRPr="002D49FF">
              <w:rPr>
                <w:webHidden/>
              </w:rPr>
              <w:fldChar w:fldCharType="begin"/>
            </w:r>
            <w:r w:rsidRPr="002D49FF">
              <w:rPr>
                <w:webHidden/>
              </w:rPr>
              <w:instrText xml:space="preserve"> PAGEREF _Toc229732729 \h </w:instrText>
            </w:r>
            <w:r w:rsidRPr="002D49FF">
              <w:rPr>
                <w:webHidden/>
              </w:rPr>
            </w:r>
            <w:r w:rsidRPr="002D49FF">
              <w:rPr>
                <w:webHidden/>
              </w:rPr>
              <w:fldChar w:fldCharType="separate"/>
            </w:r>
            <w:r w:rsidRPr="002D49FF">
              <w:rPr>
                <w:webHidden/>
              </w:rPr>
              <w:t>4</w:t>
            </w:r>
            <w:r w:rsidRPr="002D49FF">
              <w:rPr>
                <w:webHidden/>
              </w:rPr>
              <w:fldChar w:fldCharType="end"/>
            </w:r>
          </w:hyperlink>
        </w:p>
        <w:p w14:paraId="7CDC9C58" w14:textId="1CFCFDCF" w:rsidR="002D49FF" w:rsidRPr="002D49FF" w:rsidRDefault="002D49FF">
          <w:pPr>
            <w:pStyle w:val="INNH2"/>
            <w:tabs>
              <w:tab w:val="right" w:leader="dot" w:pos="9062"/>
            </w:tabs>
            <w:rPr>
              <w:rFonts w:eastAsiaTheme="minorEastAsia"/>
              <w:sz w:val="24"/>
              <w:szCs w:val="24"/>
              <w:lang w:eastAsia="nb-NO"/>
            </w:rPr>
          </w:pPr>
          <w:hyperlink w:anchor="_Toc229732730" w:history="1">
            <w:r w:rsidRPr="002D49FF">
              <w:rPr>
                <w:rStyle w:val="Hyperkobling"/>
              </w:rPr>
              <w:t>B.1 Møteforum i samarbeidsorganisasjonen</w:t>
            </w:r>
            <w:r w:rsidRPr="002D49FF">
              <w:rPr>
                <w:webHidden/>
              </w:rPr>
              <w:tab/>
            </w:r>
            <w:r w:rsidRPr="002D49FF">
              <w:rPr>
                <w:webHidden/>
              </w:rPr>
              <w:fldChar w:fldCharType="begin"/>
            </w:r>
            <w:r w:rsidRPr="002D49FF">
              <w:rPr>
                <w:webHidden/>
              </w:rPr>
              <w:instrText xml:space="preserve"> PAGEREF _Toc229732730 \h </w:instrText>
            </w:r>
            <w:r w:rsidRPr="002D49FF">
              <w:rPr>
                <w:webHidden/>
              </w:rPr>
            </w:r>
            <w:r w:rsidRPr="002D49FF">
              <w:rPr>
                <w:webHidden/>
              </w:rPr>
              <w:fldChar w:fldCharType="separate"/>
            </w:r>
            <w:r w:rsidRPr="002D49FF">
              <w:rPr>
                <w:webHidden/>
              </w:rPr>
              <w:t>5</w:t>
            </w:r>
            <w:r w:rsidRPr="002D49FF">
              <w:rPr>
                <w:webHidden/>
              </w:rPr>
              <w:fldChar w:fldCharType="end"/>
            </w:r>
          </w:hyperlink>
        </w:p>
        <w:p w14:paraId="3666C5D8" w14:textId="438ABE1B" w:rsidR="002D49FF" w:rsidRPr="002D49FF" w:rsidRDefault="002D49FF">
          <w:pPr>
            <w:pStyle w:val="INNH3"/>
            <w:tabs>
              <w:tab w:val="right" w:leader="dot" w:pos="9062"/>
            </w:tabs>
            <w:rPr>
              <w:rFonts w:eastAsiaTheme="minorEastAsia"/>
              <w:sz w:val="24"/>
              <w:szCs w:val="24"/>
              <w:lang w:eastAsia="nb-NO"/>
            </w:rPr>
          </w:pPr>
          <w:hyperlink w:anchor="_Toc229732731" w:history="1">
            <w:r w:rsidRPr="002D49FF">
              <w:rPr>
                <w:rStyle w:val="Hyperkobling"/>
              </w:rPr>
              <w:t>B.1.1 Skriftlig protokoll</w:t>
            </w:r>
            <w:r w:rsidRPr="002D49FF">
              <w:rPr>
                <w:webHidden/>
              </w:rPr>
              <w:tab/>
            </w:r>
            <w:r w:rsidRPr="002D49FF">
              <w:rPr>
                <w:webHidden/>
              </w:rPr>
              <w:fldChar w:fldCharType="begin"/>
            </w:r>
            <w:r w:rsidRPr="002D49FF">
              <w:rPr>
                <w:webHidden/>
              </w:rPr>
              <w:instrText xml:space="preserve"> PAGEREF _Toc229732731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1FC0BC46" w14:textId="2B4547ED" w:rsidR="002D49FF" w:rsidRPr="002D49FF" w:rsidRDefault="002D49FF">
          <w:pPr>
            <w:pStyle w:val="INNH1"/>
            <w:tabs>
              <w:tab w:val="right" w:leader="dot" w:pos="9062"/>
            </w:tabs>
            <w:rPr>
              <w:rFonts w:eastAsiaTheme="minorEastAsia"/>
              <w:sz w:val="24"/>
              <w:szCs w:val="24"/>
              <w:lang w:eastAsia="nb-NO"/>
            </w:rPr>
          </w:pPr>
          <w:hyperlink w:anchor="_Toc229732732" w:history="1">
            <w:r w:rsidRPr="002D49FF">
              <w:rPr>
                <w:rStyle w:val="Hyperkobling"/>
              </w:rPr>
              <w:t>C. Oppstart og etablering</w:t>
            </w:r>
            <w:r w:rsidRPr="002D49FF">
              <w:rPr>
                <w:webHidden/>
              </w:rPr>
              <w:tab/>
            </w:r>
            <w:r w:rsidRPr="002D49FF">
              <w:rPr>
                <w:webHidden/>
              </w:rPr>
              <w:fldChar w:fldCharType="begin"/>
            </w:r>
            <w:r w:rsidRPr="002D49FF">
              <w:rPr>
                <w:webHidden/>
              </w:rPr>
              <w:instrText xml:space="preserve"> PAGEREF _Toc229732732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400383E0" w14:textId="3E527409" w:rsidR="002D49FF" w:rsidRPr="002D49FF" w:rsidRDefault="002D49FF">
          <w:pPr>
            <w:pStyle w:val="INNH2"/>
            <w:tabs>
              <w:tab w:val="right" w:leader="dot" w:pos="9062"/>
            </w:tabs>
            <w:rPr>
              <w:rFonts w:eastAsiaTheme="minorEastAsia"/>
              <w:sz w:val="24"/>
              <w:szCs w:val="24"/>
              <w:lang w:eastAsia="nb-NO"/>
            </w:rPr>
          </w:pPr>
          <w:hyperlink w:anchor="_Toc229732733" w:history="1">
            <w:r w:rsidRPr="002D49FF">
              <w:rPr>
                <w:rStyle w:val="Hyperkobling"/>
              </w:rPr>
              <w:t>C.1 Samarbeid innenfor rammen for oppstart og etablering</w:t>
            </w:r>
            <w:r w:rsidRPr="002D49FF">
              <w:rPr>
                <w:webHidden/>
              </w:rPr>
              <w:tab/>
            </w:r>
            <w:r w:rsidRPr="002D49FF">
              <w:rPr>
                <w:webHidden/>
              </w:rPr>
              <w:fldChar w:fldCharType="begin"/>
            </w:r>
            <w:r w:rsidRPr="002D49FF">
              <w:rPr>
                <w:webHidden/>
              </w:rPr>
              <w:instrText xml:space="preserve"> PAGEREF _Toc229732733 \h </w:instrText>
            </w:r>
            <w:r w:rsidRPr="002D49FF">
              <w:rPr>
                <w:webHidden/>
              </w:rPr>
            </w:r>
            <w:r w:rsidRPr="002D49FF">
              <w:rPr>
                <w:webHidden/>
              </w:rPr>
              <w:fldChar w:fldCharType="separate"/>
            </w:r>
            <w:r w:rsidRPr="002D49FF">
              <w:rPr>
                <w:webHidden/>
              </w:rPr>
              <w:t>6</w:t>
            </w:r>
            <w:r w:rsidRPr="002D49FF">
              <w:rPr>
                <w:webHidden/>
              </w:rPr>
              <w:fldChar w:fldCharType="end"/>
            </w:r>
          </w:hyperlink>
        </w:p>
        <w:p w14:paraId="2C97CEF1" w14:textId="61E6F5ED" w:rsidR="002E59F5" w:rsidRPr="002D49FF" w:rsidRDefault="002E59F5">
          <w:r w:rsidRPr="002D49FF">
            <w:rPr>
              <w:b/>
              <w:bCs/>
            </w:rPr>
            <w:fldChar w:fldCharType="end"/>
          </w:r>
        </w:p>
      </w:sdtContent>
    </w:sdt>
    <w:p w14:paraId="507BDE92" w14:textId="77777777" w:rsidR="00A77641" w:rsidRPr="002D49FF" w:rsidRDefault="002E59F5" w:rsidP="00A77641">
      <w:pPr>
        <w:rPr>
          <w:rFonts w:ascii="Arial" w:eastAsia="Arial" w:hAnsi="Arial" w:cs="Arial"/>
          <w:b/>
          <w:bCs/>
        </w:rPr>
      </w:pPr>
      <w:r w:rsidRPr="002D49FF">
        <w:rPr>
          <w:rFonts w:ascii="Arial" w:eastAsia="Arial" w:hAnsi="Arial" w:cs="Arial"/>
          <w:b/>
          <w:bCs/>
        </w:rPr>
        <w:br w:type="page"/>
      </w:r>
      <w:r w:rsidR="00A77641" w:rsidRPr="002D49FF">
        <w:rPr>
          <w:rFonts w:ascii="Arial" w:eastAsia="Arial" w:hAnsi="Arial" w:cs="Arial"/>
        </w:rPr>
        <w:lastRenderedPageBreak/>
        <w:t>Dette dokumentet utgjør et utkast til rammer for relasjonsstyring ihht. en Relasjonskontrakt mellom Partene.</w:t>
      </w:r>
    </w:p>
    <w:p w14:paraId="62E03CCF" w14:textId="057F687C" w:rsidR="00A77641" w:rsidRPr="002D49FF" w:rsidRDefault="00A77641" w:rsidP="00A77641">
      <w:pPr>
        <w:rPr>
          <w:rFonts w:ascii="Arial" w:eastAsia="Arial" w:hAnsi="Arial" w:cs="Arial"/>
        </w:rPr>
      </w:pPr>
      <w:r w:rsidRPr="002D49FF">
        <w:rPr>
          <w:rFonts w:ascii="Arial" w:eastAsia="Arial" w:hAnsi="Arial" w:cs="Arial"/>
        </w:rPr>
        <w:t xml:space="preserve">Relasjonskontrakten skal ferdigstilles i dialog og samarbeid mellom Partene etter at Avtalen (SSA-L) er inngått og Partene over noe tid har et egnet felles erfaringsgrunnlag for å kunne ferdigstille kontrakten. Relasjonskontrakten vil deretter være dynamisk i avtaleperioden, slik at den er dekkende for partnerskapet og samarbeidet. </w:t>
      </w:r>
    </w:p>
    <w:p w14:paraId="4F89AEEF" w14:textId="77777777" w:rsidR="00A77641" w:rsidRPr="002D49FF" w:rsidRDefault="00A77641" w:rsidP="00A77641">
      <w:pPr>
        <w:rPr>
          <w:rFonts w:ascii="Arial" w:eastAsia="Arial" w:hAnsi="Arial" w:cs="Arial"/>
        </w:rPr>
      </w:pPr>
      <w:r w:rsidRPr="002D49FF">
        <w:rPr>
          <w:rFonts w:ascii="Arial" w:eastAsia="Arial" w:hAnsi="Arial" w:cs="Arial"/>
        </w:rPr>
        <w:t>Kunden vil ta initiativ til et oppstartsmøte ift. arbeidet med å ferdigstille relasjonskontrakten.</w:t>
      </w:r>
    </w:p>
    <w:p w14:paraId="20F5BC0B" w14:textId="77777777" w:rsidR="00A77641" w:rsidRPr="002D49FF" w:rsidRDefault="00A77641" w:rsidP="00A77641">
      <w:pPr>
        <w:rPr>
          <w:rFonts w:ascii="Arial" w:eastAsia="Arial" w:hAnsi="Arial" w:cs="Arial"/>
        </w:rPr>
      </w:pPr>
    </w:p>
    <w:p w14:paraId="6CC6E1E3" w14:textId="12FB8F58" w:rsidR="00A77641" w:rsidRPr="002D49FF" w:rsidRDefault="00A77641" w:rsidP="00A77641">
      <w:pPr>
        <w:rPr>
          <w:rFonts w:ascii="Arial" w:eastAsia="Arial" w:hAnsi="Arial" w:cs="Arial"/>
          <w:b/>
          <w:bCs/>
          <w:i/>
          <w:iCs/>
          <w:u w:val="single"/>
        </w:rPr>
      </w:pPr>
      <w:r w:rsidRPr="002D49FF">
        <w:rPr>
          <w:rFonts w:ascii="Arial" w:eastAsia="Arial" w:hAnsi="Arial" w:cs="Arial"/>
          <w:b/>
          <w:bCs/>
          <w:i/>
          <w:iCs/>
          <w:u w:val="single"/>
        </w:rPr>
        <w:t>All gulmerket tekst er forslag og eksempler som er lagt inn av Kunden.</w:t>
      </w:r>
    </w:p>
    <w:p w14:paraId="608D116F" w14:textId="33F1ABEE" w:rsidR="00A77641" w:rsidRPr="002D49FF" w:rsidRDefault="00A77641" w:rsidP="00A77641">
      <w:pPr>
        <w:pStyle w:val="Overskrift1"/>
        <w:numPr>
          <w:ilvl w:val="0"/>
          <w:numId w:val="1"/>
        </w:numPr>
        <w:rPr>
          <w:rFonts w:eastAsia="Arial"/>
        </w:rPr>
      </w:pPr>
      <w:bookmarkStart w:id="0" w:name="_Toc229732728"/>
      <w:r w:rsidRPr="002D49FF">
        <w:rPr>
          <w:rFonts w:eastAsia="Arial"/>
        </w:rPr>
        <w:t>Innledning</w:t>
      </w:r>
      <w:bookmarkEnd w:id="0"/>
    </w:p>
    <w:p w14:paraId="262EDC6F" w14:textId="437821E5" w:rsidR="00A77641" w:rsidRPr="002D49FF" w:rsidRDefault="00A77641" w:rsidP="00A77641">
      <w:pPr>
        <w:pStyle w:val="Vanliginnrykk"/>
        <w:spacing w:after="240"/>
        <w:rPr>
          <w:rFonts w:eastAsia="Arial"/>
        </w:rPr>
      </w:pPr>
      <w:r w:rsidRPr="002D49FF">
        <w:rPr>
          <w:rFonts w:eastAsia="Arial"/>
        </w:rPr>
        <w:t xml:space="preserve">Dette vedlegget til </w:t>
      </w:r>
      <w:r w:rsidR="006F1DB1" w:rsidRPr="002D49FF">
        <w:rPr>
          <w:rFonts w:eastAsia="Arial"/>
          <w:i/>
          <w:iCs/>
        </w:rPr>
        <w:t xml:space="preserve">SSA-L </w:t>
      </w:r>
      <w:r w:rsidRPr="002D49FF">
        <w:rPr>
          <w:rFonts w:eastAsia="Arial"/>
          <w:i/>
          <w:iCs/>
        </w:rPr>
        <w:t xml:space="preserve">Bilag 1 </w:t>
      </w:r>
      <w:r w:rsidR="006F1DB1" w:rsidRPr="002D49FF">
        <w:rPr>
          <w:rFonts w:eastAsia="Arial"/>
          <w:i/>
          <w:iCs/>
        </w:rPr>
        <w:t>Behovsbeskrivelse og kravspesifikasjon</w:t>
      </w:r>
      <w:r w:rsidRPr="002D49FF">
        <w:rPr>
          <w:rFonts w:eastAsia="Arial"/>
          <w:i/>
        </w:rPr>
        <w:t xml:space="preserve"> </w:t>
      </w:r>
      <w:r w:rsidRPr="002D49FF">
        <w:rPr>
          <w:rFonts w:eastAsia="Arial"/>
        </w:rPr>
        <w:t>regulerer kontraktoppfølgingen og relasjonsstyringen innenfor rammen av partenes avtale og relasjon. Partene er enige om at dette er avgjørende for å realisere deres felles visjon og strategiske mål.</w:t>
      </w:r>
    </w:p>
    <w:p w14:paraId="6ECB4312" w14:textId="77777777" w:rsidR="00A77641" w:rsidRPr="002D49FF" w:rsidRDefault="00A77641" w:rsidP="00A77641">
      <w:pPr>
        <w:pStyle w:val="Vanliginnrykk"/>
        <w:rPr>
          <w:rFonts w:eastAsia="Arial"/>
        </w:rPr>
      </w:pPr>
      <w:r w:rsidRPr="002D49FF">
        <w:rPr>
          <w:rFonts w:eastAsia="Arial"/>
        </w:rPr>
        <w:t>Kontraktsoppfølgingen og relasjonsstyringen vedrørende avtalen og relasjonen skal gjennomsyres av de veiledende prinsippene. Ved eventuelle uenigheter gjelder det som er angitt i punkt [</w:t>
      </w:r>
      <w:r w:rsidRPr="002D49FF">
        <w:rPr>
          <w:rFonts w:eastAsia="Arial"/>
          <w:highlight w:val="yellow"/>
        </w:rPr>
        <w:t>henvis til avsnittet om eskaleringer nedenfor</w:t>
      </w:r>
      <w:r w:rsidRPr="002D49FF">
        <w:rPr>
          <w:rFonts w:eastAsia="Arial"/>
        </w:rPr>
        <w:t>] (eskaleringer) nedenfor.</w:t>
      </w:r>
      <w:bookmarkStart w:id="1" w:name="_Toc191196503"/>
      <w:bookmarkStart w:id="2" w:name="_Toc194923870"/>
      <w:bookmarkStart w:id="3" w:name="_Toc194923968"/>
      <w:bookmarkStart w:id="4" w:name="_Toc194938982"/>
      <w:bookmarkStart w:id="5" w:name="_Toc195258849"/>
      <w:bookmarkStart w:id="6" w:name="_Toc209009154"/>
    </w:p>
    <w:p w14:paraId="06D904F3" w14:textId="77777777" w:rsidR="00A77641" w:rsidRPr="002D49FF" w:rsidRDefault="00A77641" w:rsidP="00A77641">
      <w:pPr>
        <w:pStyle w:val="Vanliginnrykk"/>
        <w:rPr>
          <w:rFonts w:eastAsia="Arial"/>
        </w:rPr>
      </w:pPr>
    </w:p>
    <w:p w14:paraId="4E9F980C" w14:textId="77777777" w:rsidR="00A77641" w:rsidRPr="002D49FF" w:rsidRDefault="00A77641" w:rsidP="00A77641">
      <w:pPr>
        <w:pStyle w:val="Vanliginnrykk"/>
        <w:rPr>
          <w:rFonts w:eastAsia="Arial"/>
          <w:b/>
          <w:bCs/>
        </w:rPr>
      </w:pPr>
      <w:r w:rsidRPr="002D49FF">
        <w:rPr>
          <w:rFonts w:eastAsia="Arial"/>
          <w:b/>
          <w:bCs/>
        </w:rPr>
        <w:t>Samarbeidsorganisasjonens struktur</w:t>
      </w:r>
      <w:bookmarkEnd w:id="1"/>
      <w:bookmarkEnd w:id="2"/>
      <w:bookmarkEnd w:id="3"/>
      <w:bookmarkEnd w:id="4"/>
      <w:bookmarkEnd w:id="5"/>
      <w:bookmarkEnd w:id="6"/>
    </w:p>
    <w:p w14:paraId="5B98DFEC" w14:textId="77777777" w:rsidR="00A77641" w:rsidRPr="002D49FF" w:rsidRDefault="00A77641" w:rsidP="00A77641">
      <w:pPr>
        <w:pStyle w:val="Vanliginnrykk"/>
        <w:rPr>
          <w:rFonts w:eastAsia="Arial"/>
          <w:b/>
          <w:bCs/>
        </w:rPr>
      </w:pPr>
    </w:p>
    <w:p w14:paraId="12D3393A" w14:textId="77777777" w:rsidR="00A77641" w:rsidRPr="002D49FF" w:rsidRDefault="00A77641" w:rsidP="00A77641">
      <w:pPr>
        <w:pStyle w:val="Vanliginnrykk"/>
        <w:rPr>
          <w:rFonts w:eastAsia="Arial"/>
          <w:b/>
          <w:bCs/>
        </w:rPr>
      </w:pPr>
      <w:bookmarkStart w:id="7" w:name="_Toc194923871"/>
      <w:bookmarkStart w:id="8" w:name="_Toc194923969"/>
      <w:bookmarkStart w:id="9" w:name="_Toc194938983"/>
      <w:bookmarkStart w:id="10" w:name="_Toc195258850"/>
      <w:bookmarkStart w:id="11" w:name="_Toc209009155"/>
      <w:r w:rsidRPr="002D49FF">
        <w:rPr>
          <w:rFonts w:eastAsia="Arial"/>
          <w:b/>
          <w:bCs/>
        </w:rPr>
        <w:t>Nivåer og møtefora (nivådelt styringsstruktur)</w:t>
      </w:r>
      <w:bookmarkEnd w:id="7"/>
      <w:bookmarkEnd w:id="8"/>
      <w:bookmarkEnd w:id="9"/>
      <w:bookmarkEnd w:id="10"/>
      <w:bookmarkEnd w:id="11"/>
    </w:p>
    <w:p w14:paraId="4C472D67" w14:textId="77777777" w:rsidR="00A77641" w:rsidRPr="002D49FF" w:rsidRDefault="00A77641" w:rsidP="00A77641">
      <w:pPr>
        <w:pStyle w:val="Vanliginnrykk"/>
        <w:spacing w:after="240"/>
        <w:rPr>
          <w:rFonts w:eastAsia="Arial"/>
        </w:rPr>
      </w:pPr>
      <w:r w:rsidRPr="002D49FF">
        <w:rPr>
          <w:rFonts w:eastAsia="Arial"/>
        </w:rPr>
        <w:t>Partene skal styre relasjonen og avtalen på [</w:t>
      </w:r>
      <w:r w:rsidRPr="002D49FF">
        <w:rPr>
          <w:rFonts w:eastAsia="Arial"/>
          <w:highlight w:val="yellow"/>
        </w:rPr>
        <w:t>sett inn antall nivåer, f.eks. to eller tre</w:t>
      </w:r>
      <w:r w:rsidRPr="002D49FF">
        <w:rPr>
          <w:rFonts w:eastAsia="Arial"/>
        </w:rPr>
        <w:t>] ulike nivåer med møteforaene oppført under avsnitt [</w:t>
      </w:r>
      <w:r w:rsidRPr="002D49FF">
        <w:rPr>
          <w:rFonts w:eastAsia="Arial"/>
          <w:highlight w:val="yellow"/>
        </w:rPr>
        <w:t>henvis til avsnittet om møtefora i samarbeidsorganisasjonen nedenfor</w:t>
      </w:r>
      <w:r w:rsidRPr="002D49FF">
        <w:rPr>
          <w:rFonts w:eastAsia="Arial"/>
        </w:rPr>
        <w:t>] (møteforum i samarbeidsorganisasjonen) nedenfor, og i samsvar med hvordan disse foraene er nærmere beskrevet i dette vedlegget. Disse nivåene er:</w:t>
      </w:r>
    </w:p>
    <w:p w14:paraId="61A59F42"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29DB94D3"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67E92111" w14:textId="77777777" w:rsidR="00A77641" w:rsidRPr="002D49FF" w:rsidRDefault="00A77641" w:rsidP="00A77641">
      <w:pPr>
        <w:pStyle w:val="Vanliginnrykk"/>
        <w:rPr>
          <w:rFonts w:eastAsia="Arial"/>
        </w:rPr>
      </w:pPr>
      <w:r w:rsidRPr="002D49FF">
        <w:rPr>
          <w:rFonts w:eastAsia="Arial"/>
        </w:rPr>
        <w:t>[</w:t>
      </w:r>
      <w:r w:rsidRPr="002D49FF">
        <w:rPr>
          <w:rFonts w:eastAsia="Arial"/>
          <w:highlight w:val="yellow"/>
        </w:rPr>
        <w:t>sett inn nivåer, f.eks. strategiske, taktiske og operasjonelle</w:t>
      </w:r>
      <w:r w:rsidRPr="002D49FF">
        <w:rPr>
          <w:rFonts w:eastAsia="Arial"/>
        </w:rPr>
        <w:t>]</w:t>
      </w:r>
    </w:p>
    <w:p w14:paraId="75A66EC7" w14:textId="77777777" w:rsidR="00A77641" w:rsidRPr="002D49FF" w:rsidRDefault="00A77641" w:rsidP="00A77641">
      <w:pPr>
        <w:pStyle w:val="Vanliginnrykk"/>
        <w:rPr>
          <w:rFonts w:eastAsia="Arial"/>
        </w:rPr>
      </w:pPr>
    </w:p>
    <w:p w14:paraId="0CF4ADD3" w14:textId="77777777" w:rsidR="00A77641" w:rsidRPr="002D49FF" w:rsidRDefault="00A77641" w:rsidP="00A77641">
      <w:pPr>
        <w:pStyle w:val="Vanliginnrykk"/>
        <w:rPr>
          <w:rFonts w:eastAsia="Arial"/>
          <w:b/>
          <w:bCs/>
        </w:rPr>
      </w:pPr>
      <w:bookmarkStart w:id="12" w:name="_Toc194923872"/>
      <w:bookmarkStart w:id="13" w:name="_Toc194923970"/>
      <w:bookmarkStart w:id="14" w:name="_Toc194938984"/>
      <w:bookmarkStart w:id="15" w:name="_Toc195258851"/>
      <w:bookmarkStart w:id="16" w:name="_Toc209009156"/>
      <w:r w:rsidRPr="002D49FF">
        <w:rPr>
          <w:rFonts w:eastAsia="Arial"/>
          <w:b/>
          <w:bCs/>
        </w:rPr>
        <w:t>Oversikt over samarbeidsorganisasjonen</w:t>
      </w:r>
      <w:bookmarkEnd w:id="12"/>
      <w:bookmarkEnd w:id="13"/>
      <w:bookmarkEnd w:id="14"/>
      <w:bookmarkEnd w:id="15"/>
      <w:bookmarkEnd w:id="16"/>
    </w:p>
    <w:p w14:paraId="21BD2FED" w14:textId="77777777" w:rsidR="00A77641" w:rsidRPr="002D49FF" w:rsidRDefault="00A77641" w:rsidP="00A77641">
      <w:pPr>
        <w:pStyle w:val="Vanliginnrykk"/>
        <w:rPr>
          <w:rFonts w:eastAsia="Arial"/>
          <w:highlight w:val="yellow"/>
        </w:rPr>
      </w:pPr>
      <w:r w:rsidRPr="002D49FF">
        <w:rPr>
          <w:rFonts w:eastAsia="Arial"/>
        </w:rPr>
        <w:t>[</w:t>
      </w:r>
      <w:r w:rsidRPr="002D49FF">
        <w:rPr>
          <w:rFonts w:eastAsia="Arial"/>
          <w:highlight w:val="yellow"/>
        </w:rPr>
        <w:t>Sett inn en detaljert beskrivelse av samarbeidsmodellen.]</w:t>
      </w:r>
    </w:p>
    <w:p w14:paraId="71E45A61" w14:textId="77777777" w:rsidR="00A77641" w:rsidRPr="002D49FF" w:rsidRDefault="00A77641" w:rsidP="00A77641">
      <w:pPr>
        <w:pStyle w:val="Vanliginnrykk"/>
        <w:rPr>
          <w:rFonts w:eastAsia="Arial"/>
          <w:highlight w:val="yellow"/>
        </w:rPr>
      </w:pPr>
      <w:r w:rsidRPr="002D49FF">
        <w:rPr>
          <w:rFonts w:eastAsia="Arial"/>
        </w:rPr>
        <w:t>[</w:t>
      </w:r>
      <w:r w:rsidRPr="002D49FF">
        <w:rPr>
          <w:rFonts w:eastAsia="Arial"/>
          <w:highlight w:val="yellow"/>
        </w:rPr>
        <w:t>Sett inn et oversiktsbilde med oversikt over samarbeidsorganisasjonen, de ulike nivåene og møteforaene som finnes.]</w:t>
      </w:r>
    </w:p>
    <w:p w14:paraId="606C3FC9" w14:textId="77777777" w:rsidR="00A77641" w:rsidRPr="002D49FF" w:rsidRDefault="00A77641" w:rsidP="00A77641">
      <w:pPr>
        <w:pStyle w:val="Vanliginnrykk"/>
        <w:rPr>
          <w:rFonts w:eastAsia="Arial"/>
        </w:rPr>
      </w:pPr>
    </w:p>
    <w:p w14:paraId="33D7E84C" w14:textId="77777777" w:rsidR="00A77641" w:rsidRPr="002D49FF" w:rsidRDefault="00A77641" w:rsidP="00A77641">
      <w:pPr>
        <w:pStyle w:val="Vanliginnrykk"/>
        <w:spacing w:after="240"/>
        <w:rPr>
          <w:rFonts w:eastAsia="Arial"/>
        </w:rPr>
      </w:pPr>
      <w:r w:rsidRPr="002D49FF">
        <w:rPr>
          <w:rFonts w:eastAsia="Arial"/>
        </w:rPr>
        <w:t>Samarbeidsmodellen skal dekke forventninger og dialog mellom ansvarlige, enheter og beslutningsorganer hos Kunden og Leverandøren:</w:t>
      </w:r>
    </w:p>
    <w:p w14:paraId="7CF7831F" w14:textId="77777777" w:rsidR="00A77641" w:rsidRPr="002D49FF" w:rsidRDefault="00A77641" w:rsidP="00A77641">
      <w:pPr>
        <w:pStyle w:val="Vanliginnrykk"/>
        <w:numPr>
          <w:ilvl w:val="0"/>
          <w:numId w:val="2"/>
        </w:numPr>
        <w:rPr>
          <w:rFonts w:eastAsia="Arial"/>
        </w:rPr>
      </w:pPr>
      <w:r w:rsidRPr="002D49FF">
        <w:rPr>
          <w:rFonts w:eastAsia="Arial"/>
        </w:rPr>
        <w:t>Operasjonelt</w:t>
      </w:r>
    </w:p>
    <w:p w14:paraId="3E6E4275"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Ansvarlig produktteam hos kunden og tilsvarende enhet hos Leverandøren</w:t>
      </w:r>
    </w:p>
    <w:p w14:paraId="26F868A2"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lastRenderedPageBreak/>
        <w:t>Relaterte produktteam (Medlemsregisteret, AnsOrg, o.a.) og tilsvarende enheter hos Leverandøren</w:t>
      </w:r>
    </w:p>
    <w:p w14:paraId="22D2D86F"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Produkteiere hos Kunden og tilsvarende ansvarsområder hos Leverandøren</w:t>
      </w:r>
    </w:p>
    <w:p w14:paraId="0DC5DC0A" w14:textId="77777777" w:rsidR="00A77641" w:rsidRPr="002D49FF" w:rsidRDefault="00A77641" w:rsidP="00A77641">
      <w:pPr>
        <w:pStyle w:val="Vanliginnrykk"/>
        <w:numPr>
          <w:ilvl w:val="0"/>
          <w:numId w:val="2"/>
        </w:numPr>
        <w:rPr>
          <w:rFonts w:eastAsia="Arial"/>
        </w:rPr>
      </w:pPr>
      <w:r w:rsidRPr="002D49FF">
        <w:rPr>
          <w:rFonts w:eastAsia="Arial"/>
        </w:rPr>
        <w:t>Taktisk</w:t>
      </w:r>
    </w:p>
    <w:p w14:paraId="7A972A92"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Systemeiere hos Kunden og tilsvarende ansvarsområder hos Leverandøren</w:t>
      </w:r>
    </w:p>
    <w:p w14:paraId="1449130F"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Styringsgruppe hos kunden og tilsvarende beslutningsgruppe hos Leverandøren</w:t>
      </w:r>
    </w:p>
    <w:p w14:paraId="526CEF34" w14:textId="77777777" w:rsidR="00A77641" w:rsidRPr="002D49FF" w:rsidRDefault="00A77641" w:rsidP="00A77641">
      <w:pPr>
        <w:pStyle w:val="Vanliginnrykk"/>
        <w:numPr>
          <w:ilvl w:val="0"/>
          <w:numId w:val="2"/>
        </w:numPr>
        <w:rPr>
          <w:rFonts w:eastAsia="Arial"/>
        </w:rPr>
      </w:pPr>
      <w:r w:rsidRPr="002D49FF">
        <w:rPr>
          <w:rFonts w:eastAsia="Arial"/>
        </w:rPr>
        <w:t>Strategisk</w:t>
      </w:r>
    </w:p>
    <w:p w14:paraId="3821860B" w14:textId="77777777" w:rsidR="00A77641" w:rsidRPr="002D49FF" w:rsidRDefault="00A77641" w:rsidP="00A77641">
      <w:pPr>
        <w:pStyle w:val="Vanliginnrykk"/>
        <w:numPr>
          <w:ilvl w:val="1"/>
          <w:numId w:val="2"/>
        </w:numPr>
        <w:rPr>
          <w:rFonts w:eastAsia="Arial"/>
          <w:highlight w:val="yellow"/>
        </w:rPr>
      </w:pPr>
      <w:r w:rsidRPr="002D49FF">
        <w:rPr>
          <w:rFonts w:eastAsia="Arial"/>
          <w:highlight w:val="yellow"/>
        </w:rPr>
        <w:t>Digitaliseringsutvalget hos Kunden og tilsvarende beslutningsgruppe hos Leverandøren</w:t>
      </w:r>
    </w:p>
    <w:p w14:paraId="792019E7" w14:textId="77777777" w:rsidR="00A77641" w:rsidRPr="002D49FF" w:rsidRDefault="00A77641" w:rsidP="00A77641">
      <w:pPr>
        <w:pStyle w:val="Vanliginnrykk"/>
        <w:rPr>
          <w:rFonts w:eastAsia="Arial"/>
        </w:rPr>
      </w:pPr>
    </w:p>
    <w:p w14:paraId="766028E3" w14:textId="5F8E9ED0" w:rsidR="00A77641" w:rsidRPr="002D49FF" w:rsidRDefault="00A77641" w:rsidP="00164A0E">
      <w:pPr>
        <w:ind w:left="708"/>
        <w:rPr>
          <w:rFonts w:ascii="Arial" w:hAnsi="Arial" w:cs="Arial"/>
          <w:sz w:val="24"/>
          <w:szCs w:val="24"/>
        </w:rPr>
      </w:pPr>
      <w:r w:rsidRPr="002D49FF">
        <w:rPr>
          <w:rFonts w:ascii="Arial" w:eastAsia="Arial" w:hAnsi="Arial" w:cs="Arial"/>
          <w:sz w:val="24"/>
          <w:szCs w:val="24"/>
        </w:rPr>
        <w:t>Oversikten er ikke nødvendigvis uttømmende, og styringsstruktur og samarbeidsorganisasjon bør tilpasses ihht. erfaringer som høstes underveis i samarbeidet.</w:t>
      </w:r>
    </w:p>
    <w:p w14:paraId="46CCEDD6" w14:textId="77777777" w:rsidR="00A77641" w:rsidRPr="002D49FF" w:rsidRDefault="00A77641" w:rsidP="00A77641">
      <w:pPr>
        <w:pStyle w:val="Overskrift1"/>
        <w:numPr>
          <w:ilvl w:val="0"/>
          <w:numId w:val="1"/>
        </w:numPr>
      </w:pPr>
      <w:r w:rsidRPr="002D49FF">
        <w:t xml:space="preserve"> </w:t>
      </w:r>
      <w:bookmarkStart w:id="17" w:name="_Toc229732729"/>
      <w:r w:rsidRPr="002D49FF">
        <w:t>Roller og ansvar</w:t>
      </w:r>
      <w:bookmarkEnd w:id="17"/>
      <w:r w:rsidRPr="002D49FF">
        <w:t xml:space="preserve"> </w:t>
      </w:r>
    </w:p>
    <w:p w14:paraId="3ED47A00" w14:textId="77777777" w:rsidR="00A77641" w:rsidRPr="002D49FF" w:rsidRDefault="00A77641" w:rsidP="00D50E92">
      <w:pPr>
        <w:pStyle w:val="Vanliginnrykk"/>
        <w:ind w:left="720"/>
        <w:rPr>
          <w:rFonts w:eastAsia="Arial"/>
        </w:rPr>
      </w:pPr>
      <w:r w:rsidRPr="002D49FF">
        <w:rPr>
          <w:rFonts w:eastAsia="Arial"/>
        </w:rPr>
        <w:t>Dette avsnittet beskriver de relevante rollene i partenes samarbeidsorganisasjon, og hvilke personer som på datoen for avtalens ikrafttredelse har de respektive rollene.</w:t>
      </w:r>
    </w:p>
    <w:p w14:paraId="785939D9" w14:textId="77777777" w:rsidR="00A77641" w:rsidRPr="002D49FF" w:rsidRDefault="00A77641" w:rsidP="00D50E92">
      <w:pPr>
        <w:pStyle w:val="Vanliginnrykk"/>
        <w:spacing w:before="240"/>
        <w:ind w:left="720"/>
        <w:rPr>
          <w:rFonts w:eastAsia="Arial"/>
        </w:rPr>
      </w:pPr>
      <w:r w:rsidRPr="002D49FF">
        <w:rPr>
          <w:rFonts w:eastAsia="Arial"/>
        </w:rPr>
        <w:t>Utskiftning av navngitte personer vil bekreftes i det relevante forumet i samarbeidsorganisasjonen.</w:t>
      </w:r>
    </w:p>
    <w:p w14:paraId="120D3099" w14:textId="77777777" w:rsidR="00A77641" w:rsidRPr="002D49FF" w:rsidRDefault="00A77641" w:rsidP="00A77641">
      <w:pPr>
        <w:pStyle w:val="Listeavsnitt"/>
        <w:tabs>
          <w:tab w:val="left" w:pos="851"/>
        </w:tabs>
        <w:spacing w:before="120" w:after="60"/>
        <w:rPr>
          <w:rFonts w:ascii="Arial" w:eastAsia="Arial" w:hAnsi="Arial" w:cs="Arial"/>
          <w:b/>
          <w:bCs/>
          <w:lang w:eastAsia="sv-SE"/>
        </w:rPr>
      </w:pPr>
    </w:p>
    <w:p w14:paraId="4D89A696" w14:textId="5CCC2782" w:rsidR="00A77641" w:rsidRPr="002D49FF" w:rsidRDefault="00A77641" w:rsidP="005752B8">
      <w:pPr>
        <w:pStyle w:val="Listeavsnitt"/>
        <w:tabs>
          <w:tab w:val="left" w:pos="851"/>
        </w:tabs>
        <w:spacing w:before="120" w:after="60"/>
        <w:rPr>
          <w:rFonts w:ascii="Calibri" w:eastAsia="Times New Roman" w:hAnsi="Calibri" w:cs="Calibri"/>
          <w:b/>
          <w:bCs/>
          <w:sz w:val="24"/>
          <w:szCs w:val="24"/>
          <w:lang w:eastAsia="sv-SE"/>
        </w:rPr>
      </w:pPr>
      <w:r w:rsidRPr="002D49FF">
        <w:rPr>
          <w:rFonts w:ascii="Arial" w:eastAsia="Arial" w:hAnsi="Arial" w:cs="Arial"/>
          <w:b/>
          <w:bCs/>
          <w:sz w:val="24"/>
          <w:szCs w:val="24"/>
          <w:lang w:eastAsia="sv-SE"/>
        </w:rPr>
        <w:t>Tabell 1. Partenes roller</w:t>
      </w:r>
    </w:p>
    <w:tbl>
      <w:tblPr>
        <w:tblpPr w:leftFromText="180" w:rightFromText="180" w:vertAnchor="text" w:horzAnchor="page" w:tblpX="1555" w:tblpY="245"/>
        <w:tblW w:w="5177" w:type="pct"/>
        <w:tblLayout w:type="fixed"/>
        <w:tblCellMar>
          <w:left w:w="0" w:type="dxa"/>
          <w:right w:w="0" w:type="dxa"/>
        </w:tblCellMar>
        <w:tblLook w:val="0420" w:firstRow="1" w:lastRow="0" w:firstColumn="0" w:lastColumn="0" w:noHBand="0" w:noVBand="1"/>
      </w:tblPr>
      <w:tblGrid>
        <w:gridCol w:w="1349"/>
        <w:gridCol w:w="3155"/>
        <w:gridCol w:w="557"/>
        <w:gridCol w:w="2990"/>
        <w:gridCol w:w="1321"/>
      </w:tblGrid>
      <w:tr w:rsidR="00A77641" w:rsidRPr="002D49FF" w14:paraId="435E7553" w14:textId="77777777" w:rsidTr="003978E0">
        <w:trPr>
          <w:cantSplit/>
          <w:trHeight w:val="518"/>
          <w:tblHeader/>
        </w:trPr>
        <w:tc>
          <w:tcPr>
            <w:tcW w:w="2403" w:type="pct"/>
            <w:gridSpan w:val="2"/>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34C89EA9" w14:textId="77777777" w:rsidR="00A77641" w:rsidRPr="002D49FF" w:rsidRDefault="00A77641" w:rsidP="003978E0">
            <w:pPr>
              <w:tabs>
                <w:tab w:val="left" w:pos="851"/>
              </w:tabs>
              <w:spacing w:before="120" w:after="60"/>
              <w:ind w:left="851"/>
              <w:rPr>
                <w:rFonts w:ascii="Arial" w:eastAsia="Times New Roman" w:hAnsi="Arial" w:cs="Arial"/>
                <w:b/>
                <w:sz w:val="20"/>
                <w:szCs w:val="20"/>
                <w:lang w:eastAsia="sv-SE"/>
              </w:rPr>
            </w:pPr>
            <w:r w:rsidRPr="002D49FF">
              <w:rPr>
                <w:rFonts w:ascii="Arial" w:eastAsia="Calibri" w:hAnsi="Arial" w:cs="Arial"/>
                <w:b/>
                <w:bCs/>
                <w:sz w:val="20"/>
                <w:szCs w:val="20"/>
                <w:lang w:eastAsia="sv-SE"/>
              </w:rPr>
              <w:t>Kunden</w:t>
            </w:r>
          </w:p>
        </w:tc>
        <w:tc>
          <w:tcPr>
            <w:tcW w:w="297" w:type="pct"/>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0F7B8EE4"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2300" w:type="pct"/>
            <w:gridSpan w:val="2"/>
            <w:tcBorders>
              <w:top w:val="single" w:sz="8" w:space="0" w:color="CCCCCC"/>
              <w:left w:val="single" w:sz="8" w:space="0" w:color="CCCCCC"/>
              <w:bottom w:val="single" w:sz="8" w:space="0" w:color="CCCCCC"/>
              <w:right w:val="single" w:sz="8" w:space="0" w:color="CCCCCC"/>
            </w:tcBorders>
            <w:shd w:val="clear" w:color="auto" w:fill="B4C7CC"/>
            <w:tcMar>
              <w:top w:w="113" w:type="dxa"/>
              <w:left w:w="113" w:type="dxa"/>
              <w:bottom w:w="113" w:type="dxa"/>
              <w:right w:w="113" w:type="dxa"/>
            </w:tcMar>
            <w:vAlign w:val="center"/>
            <w:hideMark/>
          </w:tcPr>
          <w:p w14:paraId="12257DF9" w14:textId="77777777" w:rsidR="00A77641" w:rsidRPr="002D49FF" w:rsidRDefault="00A77641" w:rsidP="003978E0">
            <w:pPr>
              <w:tabs>
                <w:tab w:val="left" w:pos="851"/>
              </w:tabs>
              <w:spacing w:before="120" w:after="60"/>
              <w:rPr>
                <w:rFonts w:ascii="Arial" w:eastAsia="Times New Roman" w:hAnsi="Arial" w:cs="Arial"/>
                <w:b/>
                <w:sz w:val="20"/>
                <w:szCs w:val="20"/>
                <w:lang w:eastAsia="sv-SE"/>
              </w:rPr>
            </w:pPr>
            <w:r w:rsidRPr="002D49FF">
              <w:rPr>
                <w:rFonts w:ascii="Arial" w:eastAsia="Calibri" w:hAnsi="Arial" w:cs="Arial"/>
                <w:b/>
                <w:bCs/>
                <w:color w:val="000000"/>
                <w:sz w:val="20"/>
                <w:szCs w:val="20"/>
                <w:lang w:eastAsia="sv-SE"/>
              </w:rPr>
              <w:t>Leverandøren</w:t>
            </w:r>
          </w:p>
        </w:tc>
      </w:tr>
      <w:tr w:rsidR="00A77641" w:rsidRPr="002D49FF" w14:paraId="5DCCECE3" w14:textId="77777777" w:rsidTr="003978E0">
        <w:trPr>
          <w:cantSplit/>
          <w:trHeight w:val="390"/>
          <w:tblHeader/>
        </w:trPr>
        <w:tc>
          <w:tcPr>
            <w:tcW w:w="720"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19C7D004"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2183DB48" w14:textId="77777777" w:rsidR="00A77641" w:rsidRPr="002D49FF" w:rsidRDefault="00A77641" w:rsidP="003978E0">
            <w:pPr>
              <w:tabs>
                <w:tab w:val="left" w:pos="851"/>
              </w:tabs>
              <w:spacing w:before="120" w:after="60"/>
              <w:ind w:left="851"/>
              <w:rPr>
                <w:rFonts w:ascii="Arial" w:eastAsia="Arial" w:hAnsi="Arial" w:cs="Arial"/>
                <w:sz w:val="20"/>
                <w:szCs w:val="20"/>
                <w:lang w:eastAsia="sv-SE"/>
              </w:rPr>
            </w:pPr>
            <w:r w:rsidRPr="002D49FF">
              <w:rPr>
                <w:rFonts w:ascii="Arial" w:eastAsia="Arial" w:hAnsi="Arial" w:cs="Arial"/>
                <w:b/>
                <w:bCs/>
                <w:sz w:val="20"/>
                <w:szCs w:val="20"/>
                <w:lang w:eastAsia="sv-SE"/>
              </w:rPr>
              <w:t>Rolle</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5A802AFA"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595"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01FDA027" w14:textId="77777777" w:rsidR="00A77641" w:rsidRPr="002D49FF" w:rsidRDefault="00A77641" w:rsidP="003978E0">
            <w:pPr>
              <w:tabs>
                <w:tab w:val="left" w:pos="851"/>
              </w:tabs>
              <w:spacing w:before="120" w:after="60"/>
              <w:rPr>
                <w:rFonts w:ascii="Arial" w:eastAsia="Arial" w:hAnsi="Arial" w:cs="Arial"/>
                <w:sz w:val="20"/>
                <w:szCs w:val="20"/>
                <w:lang w:eastAsia="sv-SE"/>
              </w:rPr>
            </w:pPr>
            <w:r w:rsidRPr="002D49FF">
              <w:rPr>
                <w:rFonts w:ascii="Arial" w:eastAsia="Arial" w:hAnsi="Arial" w:cs="Arial"/>
                <w:b/>
                <w:bCs/>
                <w:sz w:val="20"/>
                <w:szCs w:val="20"/>
                <w:lang w:eastAsia="sv-SE"/>
              </w:rPr>
              <w:t>Rolle</w:t>
            </w:r>
          </w:p>
        </w:tc>
        <w:tc>
          <w:tcPr>
            <w:tcW w:w="705"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vAlign w:val="center"/>
            <w:hideMark/>
          </w:tcPr>
          <w:p w14:paraId="79F597C9"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4E98CDE1" w14:textId="77777777" w:rsidTr="003978E0">
        <w:trPr>
          <w:trHeight w:val="960"/>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19A89C68"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484F062"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2B06DF0E"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41A7F4E0" w14:textId="77777777" w:rsidR="00A77641" w:rsidRPr="002D49FF" w:rsidRDefault="00A77641" w:rsidP="003978E0">
            <w:pPr>
              <w:tabs>
                <w:tab w:val="left" w:pos="851"/>
              </w:tabs>
              <w:spacing w:before="120" w:after="60"/>
              <w:rPr>
                <w:rFonts w:ascii="Wingdings" w:eastAsia="Wingdings" w:hAnsi="Wingdings" w:cs="Wingdings"/>
                <w:b/>
                <w:bCs/>
                <w:sz w:val="14"/>
                <w:szCs w:val="14"/>
                <w:lang w:eastAsia="sv-SE"/>
              </w:rPr>
            </w:pPr>
          </w:p>
          <w:p w14:paraId="636A1894" w14:textId="77777777" w:rsidR="00A77641" w:rsidRPr="002D49FF" w:rsidRDefault="00A77641" w:rsidP="003978E0">
            <w:pPr>
              <w:tabs>
                <w:tab w:val="left" w:pos="851"/>
              </w:tabs>
              <w:spacing w:before="120" w:after="60"/>
              <w:rPr>
                <w:rFonts w:ascii="Calibri" w:eastAsia="Times New Roman" w:hAnsi="Calibri" w:cs="Calibri"/>
                <w:sz w:val="14"/>
                <w:szCs w:val="14"/>
                <w:lang w:eastAsia="sv-SE"/>
              </w:rPr>
            </w:pPr>
            <w:r w:rsidRPr="002D49FF">
              <w:rPr>
                <w:rFonts w:ascii="Wingdings" w:eastAsia="Wingdings" w:hAnsi="Wingdings" w:cs="Wingdings"/>
                <w:b/>
                <w:bCs/>
                <w:sz w:val="14"/>
                <w:szCs w:val="14"/>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83DD27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76C0CE63"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DBAA92B" w14:textId="77777777" w:rsidR="00A77641" w:rsidRPr="002D49FF" w:rsidRDefault="00A77641" w:rsidP="003978E0">
            <w:pPr>
              <w:tabs>
                <w:tab w:val="left" w:pos="851"/>
              </w:tabs>
              <w:spacing w:before="120" w:after="60"/>
              <w:rPr>
                <w:rFonts w:ascii="Arial" w:eastAsia="Arial" w:hAnsi="Arial" w:cs="Arial"/>
                <w:sz w:val="18"/>
                <w:szCs w:val="18"/>
                <w:lang w:eastAsia="sv-SE"/>
              </w:rPr>
            </w:pP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CF8C48A"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35C4417A" w14:textId="77777777" w:rsidTr="003978E0">
        <w:trPr>
          <w:trHeight w:val="634"/>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71F1238"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E0AD43F"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607D4FE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4270052C" w14:textId="77777777" w:rsidR="00A77641" w:rsidRPr="002D49FF" w:rsidRDefault="00A77641" w:rsidP="003978E0">
            <w:pPr>
              <w:tabs>
                <w:tab w:val="left" w:pos="851"/>
              </w:tabs>
              <w:spacing w:before="120" w:after="60"/>
              <w:rPr>
                <w:rFonts w:ascii="Arial" w:eastAsia="Arial" w:hAnsi="Arial" w:cs="Arial"/>
                <w:b/>
                <w:bCs/>
                <w:sz w:val="18"/>
                <w:szCs w:val="18"/>
                <w:lang w:eastAsia="sv-SE"/>
              </w:rPr>
            </w:pP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5E834D29" w14:textId="77777777" w:rsidR="00A77641" w:rsidRPr="002D49FF" w:rsidRDefault="00A77641" w:rsidP="003978E0">
            <w:pPr>
              <w:tabs>
                <w:tab w:val="left" w:pos="851"/>
              </w:tabs>
              <w:spacing w:before="120" w:after="60"/>
              <w:rPr>
                <w:rFonts w:ascii="Wingdings" w:eastAsia="Wingdings" w:hAnsi="Wingdings" w:cs="Wingdings"/>
                <w:b/>
                <w:bCs/>
                <w:sz w:val="14"/>
                <w:szCs w:val="14"/>
                <w:lang w:eastAsia="sv-SE"/>
              </w:rPr>
            </w:pPr>
          </w:p>
          <w:p w14:paraId="6E34187A" w14:textId="77777777" w:rsidR="00A77641" w:rsidRPr="002D49FF" w:rsidRDefault="00A77641" w:rsidP="003978E0">
            <w:pPr>
              <w:tabs>
                <w:tab w:val="left" w:pos="851"/>
              </w:tabs>
              <w:spacing w:before="120" w:after="60"/>
              <w:rPr>
                <w:rFonts w:ascii="Calibri" w:eastAsia="Times New Roman" w:hAnsi="Calibri" w:cs="Calibri"/>
                <w:sz w:val="14"/>
                <w:szCs w:val="14"/>
                <w:lang w:eastAsia="sv-SE"/>
              </w:rPr>
            </w:pPr>
            <w:r w:rsidRPr="002D49FF">
              <w:rPr>
                <w:rFonts w:ascii="Wingdings" w:eastAsia="Wingdings" w:hAnsi="Wingdings" w:cs="Wingdings"/>
                <w:b/>
                <w:bCs/>
                <w:sz w:val="14"/>
                <w:szCs w:val="14"/>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5F9BE074"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79FE9DC6"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37F7BAC1" w14:textId="77777777" w:rsidR="00A77641" w:rsidRPr="002D49FF" w:rsidRDefault="00A77641" w:rsidP="003978E0">
            <w:pPr>
              <w:tabs>
                <w:tab w:val="left" w:pos="851"/>
              </w:tabs>
              <w:spacing w:before="120" w:after="60"/>
              <w:rPr>
                <w:rFonts w:ascii="Arial" w:eastAsia="Arial" w:hAnsi="Arial" w:cs="Arial"/>
                <w:sz w:val="20"/>
                <w:szCs w:val="20"/>
                <w:lang w:eastAsia="sv-SE"/>
              </w:rPr>
            </w:pPr>
          </w:p>
        </w:tc>
      </w:tr>
      <w:tr w:rsidR="00A77641" w:rsidRPr="002D49FF" w14:paraId="7BB2A987" w14:textId="77777777" w:rsidTr="003978E0">
        <w:trPr>
          <w:trHeight w:val="1453"/>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4510A41C"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2A74A841"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8679689"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1906E634"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38BA29F7"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58E8B0BC"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1D10B7D"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r>
      <w:tr w:rsidR="00A77641" w:rsidRPr="002D49FF" w14:paraId="67B1DEDA" w14:textId="77777777" w:rsidTr="003978E0">
        <w:trPr>
          <w:trHeight w:val="1199"/>
        </w:trPr>
        <w:tc>
          <w:tcPr>
            <w:tcW w:w="720"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101E8845"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c>
          <w:tcPr>
            <w:tcW w:w="1683"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7E5E8C04"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0C2E6433"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297" w:type="pct"/>
            <w:tcBorders>
              <w:top w:val="single" w:sz="8" w:space="0" w:color="CCCCCC"/>
              <w:left w:val="single" w:sz="8" w:space="0" w:color="CCCCCC"/>
              <w:bottom w:val="single" w:sz="8" w:space="0" w:color="CCCCCC"/>
              <w:right w:val="single" w:sz="8" w:space="0" w:color="CCCCCC"/>
            </w:tcBorders>
            <w:shd w:val="clear" w:color="auto" w:fill="F8FAFA"/>
            <w:tcMar>
              <w:top w:w="113" w:type="dxa"/>
              <w:left w:w="113" w:type="dxa"/>
              <w:bottom w:w="113" w:type="dxa"/>
              <w:right w:w="113" w:type="dxa"/>
            </w:tcMar>
            <w:hideMark/>
          </w:tcPr>
          <w:p w14:paraId="6AC6BDFC"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r w:rsidRPr="002D49FF">
              <w:rPr>
                <w:rFonts w:ascii="Wingdings" w:eastAsia="Wingdings" w:hAnsi="Wingdings" w:cs="Wingdings"/>
                <w:b/>
                <w:sz w:val="14"/>
                <w:szCs w:val="16"/>
                <w:lang w:eastAsia="sv-SE"/>
              </w:rPr>
              <w:t>ßà</w:t>
            </w:r>
          </w:p>
        </w:tc>
        <w:tc>
          <w:tcPr>
            <w:tcW w:w="159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657354FF"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Tittel</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p w14:paraId="14909C92" w14:textId="77777777" w:rsidR="00A77641" w:rsidRPr="002D49FF" w:rsidRDefault="00A77641" w:rsidP="003978E0">
            <w:pPr>
              <w:tabs>
                <w:tab w:val="left" w:pos="851"/>
              </w:tabs>
              <w:spacing w:before="120" w:after="60"/>
              <w:rPr>
                <w:rFonts w:ascii="Arial" w:eastAsia="Arial" w:hAnsi="Arial" w:cs="Arial"/>
                <w:sz w:val="18"/>
                <w:szCs w:val="18"/>
                <w:lang w:eastAsia="sv-SE"/>
              </w:rPr>
            </w:pPr>
            <w:r w:rsidRPr="002D49FF">
              <w:rPr>
                <w:rFonts w:ascii="Arial" w:eastAsia="Arial" w:hAnsi="Arial" w:cs="Arial"/>
                <w:b/>
                <w:bCs/>
                <w:sz w:val="18"/>
                <w:szCs w:val="18"/>
                <w:lang w:eastAsia="sv-SE"/>
              </w:rPr>
              <w:t>Rolle i partenes avtale</w:t>
            </w:r>
            <w:r w:rsidRPr="002D49FF">
              <w:rPr>
                <w:rFonts w:ascii="Arial" w:eastAsia="Arial" w:hAnsi="Arial" w:cs="Arial"/>
                <w:sz w:val="18"/>
                <w:szCs w:val="18"/>
                <w:lang w:eastAsia="sv-SE"/>
              </w:rPr>
              <w:t>: [</w:t>
            </w:r>
            <w:r w:rsidRPr="002D49FF">
              <w:rPr>
                <w:rFonts w:ascii="Arial" w:eastAsia="Arial" w:hAnsi="Arial" w:cs="Arial"/>
                <w:sz w:val="18"/>
                <w:szCs w:val="18"/>
                <w:highlight w:val="yellow"/>
                <w:lang w:eastAsia="sv-SE"/>
              </w:rPr>
              <w:t>●</w:t>
            </w:r>
            <w:r w:rsidRPr="002D49FF">
              <w:rPr>
                <w:rFonts w:ascii="Arial" w:eastAsia="Arial" w:hAnsi="Arial" w:cs="Arial"/>
                <w:sz w:val="18"/>
                <w:szCs w:val="18"/>
                <w:lang w:eastAsia="sv-SE"/>
              </w:rPr>
              <w:t>]</w:t>
            </w:r>
          </w:p>
        </w:tc>
        <w:tc>
          <w:tcPr>
            <w:tcW w:w="705" w:type="pct"/>
            <w:tcBorders>
              <w:top w:val="single" w:sz="8" w:space="0" w:color="CCCCCC"/>
              <w:left w:val="single" w:sz="8" w:space="0" w:color="CCCCCC"/>
              <w:bottom w:val="single" w:sz="8" w:space="0" w:color="CCCCCC"/>
              <w:right w:val="single" w:sz="8" w:space="0" w:color="CCCCCC"/>
            </w:tcBorders>
            <w:tcMar>
              <w:top w:w="113" w:type="dxa"/>
              <w:left w:w="113" w:type="dxa"/>
              <w:bottom w:w="113" w:type="dxa"/>
              <w:right w:w="113" w:type="dxa"/>
            </w:tcMar>
          </w:tcPr>
          <w:p w14:paraId="0AD35007" w14:textId="77777777" w:rsidR="00A77641" w:rsidRPr="002D49FF" w:rsidRDefault="00A77641" w:rsidP="003978E0">
            <w:pPr>
              <w:tabs>
                <w:tab w:val="left" w:pos="851"/>
              </w:tabs>
              <w:spacing w:before="120" w:after="60"/>
              <w:rPr>
                <w:rFonts w:ascii="Calibri" w:eastAsia="Times New Roman" w:hAnsi="Calibri" w:cs="Calibri"/>
                <w:sz w:val="14"/>
                <w:szCs w:val="16"/>
                <w:lang w:eastAsia="sv-SE"/>
              </w:rPr>
            </w:pPr>
          </w:p>
        </w:tc>
      </w:tr>
    </w:tbl>
    <w:p w14:paraId="4D9D7429" w14:textId="2CE44DCE" w:rsidR="00A77641" w:rsidRPr="002D49FF" w:rsidRDefault="00A77641" w:rsidP="00A77641"/>
    <w:p w14:paraId="1E383553" w14:textId="72167D27" w:rsidR="00A77641" w:rsidRPr="002D49FF" w:rsidRDefault="00A77641" w:rsidP="00243769">
      <w:pPr>
        <w:pStyle w:val="Overskrift2"/>
      </w:pPr>
      <w:bookmarkStart w:id="18" w:name="_Toc229732730"/>
      <w:r w:rsidRPr="002D49FF">
        <w:t>B.1 Møteforum i samarbeidsorganisasjonen</w:t>
      </w:r>
      <w:bookmarkEnd w:id="18"/>
      <w:r w:rsidRPr="002D49FF">
        <w:t xml:space="preserve"> </w:t>
      </w:r>
    </w:p>
    <w:p w14:paraId="2CD53831" w14:textId="6E71F2C6" w:rsidR="00A77641" w:rsidRPr="002D49FF" w:rsidRDefault="00A77641" w:rsidP="00A77641">
      <w:pPr>
        <w:rPr>
          <w:rFonts w:ascii="Arial" w:hAnsi="Arial" w:cs="Arial"/>
          <w:sz w:val="24"/>
          <w:szCs w:val="24"/>
        </w:rPr>
      </w:pPr>
      <w:r w:rsidRPr="002D49FF">
        <w:rPr>
          <w:rFonts w:ascii="Arial" w:hAnsi="Arial" w:cs="Arial"/>
          <w:sz w:val="24"/>
          <w:szCs w:val="24"/>
        </w:rPr>
        <w:t>Forretningsrytme med regelmessige møter</w:t>
      </w:r>
    </w:p>
    <w:p w14:paraId="017C35F9" w14:textId="77777777" w:rsidR="002E59F5" w:rsidRPr="002D49FF" w:rsidRDefault="002E59F5" w:rsidP="002E59F5">
      <w:pPr>
        <w:pStyle w:val="Vanliginnrykk"/>
        <w:ind w:left="0"/>
        <w:rPr>
          <w:rFonts w:eastAsia="Arial"/>
        </w:rPr>
      </w:pPr>
      <w:bookmarkStart w:id="19" w:name="_Toc194923875"/>
      <w:bookmarkStart w:id="20" w:name="_Toc194923973"/>
      <w:bookmarkStart w:id="21" w:name="_Toc194938987"/>
      <w:bookmarkStart w:id="22" w:name="_Toc195258854"/>
      <w:bookmarkStart w:id="23" w:name="_Toc209009159"/>
      <w:r w:rsidRPr="002D49FF">
        <w:rPr>
          <w:rFonts w:eastAsia="Arial"/>
        </w:rPr>
        <w:t>[</w:t>
      </w:r>
      <w:r w:rsidRPr="002D49FF">
        <w:rPr>
          <w:rFonts w:eastAsia="Arial"/>
          <w:highlight w:val="yellow"/>
        </w:rPr>
        <w:t>Sett inn nivå, f.eks. strategisk nivå</w:t>
      </w:r>
      <w:r w:rsidRPr="002D49FF">
        <w:rPr>
          <w:rFonts w:eastAsia="Arial"/>
        </w:rPr>
        <w:t>]</w:t>
      </w:r>
      <w:bookmarkEnd w:id="19"/>
      <w:bookmarkEnd w:id="20"/>
      <w:bookmarkEnd w:id="21"/>
      <w:bookmarkEnd w:id="22"/>
      <w:bookmarkEnd w:id="23"/>
    </w:p>
    <w:p w14:paraId="152F4144" w14:textId="77777777" w:rsidR="002E59F5" w:rsidRPr="002D49FF" w:rsidRDefault="002E59F5" w:rsidP="002E59F5">
      <w:pPr>
        <w:pStyle w:val="Vanliginnrykk"/>
        <w:ind w:left="0"/>
        <w:rPr>
          <w:rFonts w:eastAsia="Arial"/>
          <w:u w:val="single"/>
        </w:rPr>
      </w:pPr>
      <w:r w:rsidRPr="002D49FF">
        <w:rPr>
          <w:rFonts w:eastAsia="Arial"/>
          <w:u w:val="single"/>
        </w:rPr>
        <w:t>[</w:t>
      </w:r>
      <w:r w:rsidRPr="002D49FF">
        <w:rPr>
          <w:rFonts w:eastAsia="Arial"/>
          <w:highlight w:val="yellow"/>
          <w:u w:val="single"/>
        </w:rPr>
        <w:t>Sett inn møteforum, f.eks. strategisk møte</w:t>
      </w:r>
      <w:r w:rsidRPr="002D49FF">
        <w:rPr>
          <w:rFonts w:eastAsia="Arial"/>
          <w:u w:val="single"/>
        </w:rPr>
        <w:t>]</w:t>
      </w:r>
    </w:p>
    <w:p w14:paraId="50E77CD5" w14:textId="77777777" w:rsidR="002E59F5" w:rsidRPr="002D49FF" w:rsidRDefault="002E59F5" w:rsidP="002E59F5">
      <w:pPr>
        <w:pStyle w:val="Vanliginnrykk"/>
        <w:ind w:left="0"/>
        <w:rPr>
          <w:rFonts w:eastAsia="Arial"/>
        </w:rPr>
      </w:pPr>
      <w:r w:rsidRPr="002D49FF">
        <w:rPr>
          <w:rFonts w:eastAsia="Arial"/>
        </w:rPr>
        <w:t>Tabell [</w:t>
      </w:r>
      <w:r w:rsidRPr="002D49FF">
        <w:rPr>
          <w:rFonts w:eastAsia="Arial"/>
          <w:highlight w:val="yellow"/>
        </w:rPr>
        <w:t>X</w:t>
      </w:r>
      <w:r w:rsidRPr="002D49FF">
        <w:rPr>
          <w:rFonts w:eastAsia="Arial"/>
        </w:rPr>
        <w:t>]. Deltakere og detaljer – [</w:t>
      </w:r>
      <w:r w:rsidRPr="002D49FF">
        <w:rPr>
          <w:rFonts w:eastAsia="Arial"/>
          <w:highlight w:val="yellow"/>
        </w:rPr>
        <w:t>sett inn møteforum, f.eks. strategisk møte</w:t>
      </w:r>
      <w:r w:rsidRPr="002D49FF">
        <w:rPr>
          <w:rFonts w:eastAsia="Arial"/>
        </w:rPr>
        <w:t>]</w:t>
      </w:r>
    </w:p>
    <w:p w14:paraId="3407AA6D" w14:textId="77777777" w:rsidR="00A77641" w:rsidRPr="002D49FF" w:rsidRDefault="00A77641" w:rsidP="00A77641"/>
    <w:tbl>
      <w:tblPr>
        <w:tblStyle w:val="Tabellrutenett"/>
        <w:tblW w:w="0" w:type="auto"/>
        <w:tblInd w:w="851" w:type="dxa"/>
        <w:tblLook w:val="04A0" w:firstRow="1" w:lastRow="0" w:firstColumn="1" w:lastColumn="0" w:noHBand="0" w:noVBand="1"/>
      </w:tblPr>
      <w:tblGrid>
        <w:gridCol w:w="2597"/>
        <w:gridCol w:w="2460"/>
        <w:gridCol w:w="2699"/>
      </w:tblGrid>
      <w:tr w:rsidR="002E59F5" w:rsidRPr="002D49FF" w14:paraId="4382B45C" w14:textId="77777777" w:rsidTr="003978E0">
        <w:tc>
          <w:tcPr>
            <w:tcW w:w="5057" w:type="dxa"/>
            <w:gridSpan w:val="2"/>
            <w:shd w:val="clear" w:color="auto" w:fill="B4C7CC"/>
          </w:tcPr>
          <w:p w14:paraId="0F954065"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Deltakere (roller)</w:t>
            </w:r>
          </w:p>
        </w:tc>
        <w:tc>
          <w:tcPr>
            <w:tcW w:w="2699" w:type="dxa"/>
            <w:shd w:val="clear" w:color="auto" w:fill="B4C7CC"/>
          </w:tcPr>
          <w:p w14:paraId="6BD41DA8"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Ansvarsområder</w:t>
            </w:r>
          </w:p>
        </w:tc>
      </w:tr>
      <w:tr w:rsidR="002E59F5" w:rsidRPr="002D49FF" w14:paraId="00F0A8CE" w14:textId="77777777" w:rsidTr="003978E0">
        <w:tc>
          <w:tcPr>
            <w:tcW w:w="5057" w:type="dxa"/>
            <w:gridSpan w:val="2"/>
            <w:shd w:val="clear" w:color="auto" w:fill="F8FAFA"/>
          </w:tcPr>
          <w:p w14:paraId="084E10DB"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Kunden</w:t>
            </w:r>
          </w:p>
          <w:p w14:paraId="35E95675"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rPr>
            </w:pPr>
            <w:r w:rsidRPr="002D49FF">
              <w:rPr>
                <w:rFonts w:ascii="Arial" w:eastAsia="Arial" w:hAnsi="Arial" w:cs="Arial"/>
              </w:rPr>
              <w:t>[</w:t>
            </w:r>
            <w:r w:rsidRPr="002D49FF">
              <w:rPr>
                <w:rFonts w:ascii="Arial" w:eastAsia="Arial" w:hAnsi="Arial" w:cs="Arial"/>
                <w:highlight w:val="yellow"/>
              </w:rPr>
              <w:t>sett inn roller</w:t>
            </w:r>
            <w:r w:rsidRPr="002D49FF">
              <w:rPr>
                <w:rFonts w:ascii="Arial" w:eastAsia="Arial" w:hAnsi="Arial" w:cs="Arial"/>
              </w:rPr>
              <w:t>]</w:t>
            </w:r>
          </w:p>
          <w:p w14:paraId="53A6A97C" w14:textId="77777777" w:rsidR="002E59F5" w:rsidRPr="002D49FF" w:rsidRDefault="002E59F5" w:rsidP="003978E0">
            <w:pPr>
              <w:tabs>
                <w:tab w:val="left" w:pos="851"/>
              </w:tabs>
              <w:spacing w:before="120" w:after="60"/>
              <w:ind w:left="720"/>
              <w:rPr>
                <w:rFonts w:ascii="Arial" w:eastAsia="Arial" w:hAnsi="Arial" w:cs="Arial"/>
              </w:rPr>
            </w:pPr>
          </w:p>
          <w:p w14:paraId="3BC0D1DD"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Leverandøren</w:t>
            </w:r>
          </w:p>
          <w:p w14:paraId="6F3FE0A0"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rPr>
            </w:pPr>
            <w:r w:rsidRPr="002D49FF">
              <w:rPr>
                <w:rFonts w:ascii="Arial" w:eastAsia="Arial" w:hAnsi="Arial" w:cs="Arial"/>
              </w:rPr>
              <w:t>[</w:t>
            </w:r>
            <w:r w:rsidRPr="002D49FF">
              <w:rPr>
                <w:rFonts w:ascii="Arial" w:eastAsia="Arial" w:hAnsi="Arial" w:cs="Arial"/>
                <w:highlight w:val="yellow"/>
              </w:rPr>
              <w:t>sett inn roller</w:t>
            </w:r>
            <w:r w:rsidRPr="002D49FF">
              <w:rPr>
                <w:rFonts w:ascii="Arial" w:eastAsia="Arial" w:hAnsi="Arial" w:cs="Arial"/>
              </w:rPr>
              <w:t>]</w:t>
            </w:r>
          </w:p>
          <w:p w14:paraId="00995610" w14:textId="77777777" w:rsidR="002E59F5" w:rsidRPr="002D49FF" w:rsidRDefault="002E59F5" w:rsidP="003978E0">
            <w:pPr>
              <w:tabs>
                <w:tab w:val="left" w:pos="851"/>
              </w:tabs>
              <w:spacing w:before="120" w:after="60"/>
              <w:rPr>
                <w:rFonts w:ascii="Arial" w:eastAsia="Arial" w:hAnsi="Arial" w:cs="Arial"/>
                <w:b/>
                <w:bCs/>
                <w:sz w:val="22"/>
                <w:szCs w:val="22"/>
              </w:rPr>
            </w:pPr>
          </w:p>
        </w:tc>
        <w:tc>
          <w:tcPr>
            <w:tcW w:w="2699" w:type="dxa"/>
            <w:shd w:val="clear" w:color="auto" w:fill="F8FAFA"/>
          </w:tcPr>
          <w:p w14:paraId="158741B6" w14:textId="77777777" w:rsidR="002E59F5" w:rsidRPr="002D49FF" w:rsidRDefault="002E59F5" w:rsidP="002E59F5">
            <w:pPr>
              <w:numPr>
                <w:ilvl w:val="0"/>
                <w:numId w:val="3"/>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ansvarsområder, f.eks. signere kontraktsendringer, følge opp og revidere strategiske mål, evaluere og bestemme måleindikatorer osv.</w:t>
            </w:r>
            <w:r w:rsidRPr="002D49FF">
              <w:rPr>
                <w:rFonts w:ascii="Arial" w:eastAsia="Arial" w:hAnsi="Arial" w:cs="Arial"/>
                <w:sz w:val="18"/>
                <w:szCs w:val="18"/>
              </w:rPr>
              <w:t>]</w:t>
            </w:r>
          </w:p>
        </w:tc>
      </w:tr>
      <w:tr w:rsidR="002E59F5" w:rsidRPr="002D49FF" w14:paraId="16FE2ABC" w14:textId="77777777" w:rsidTr="003978E0">
        <w:tc>
          <w:tcPr>
            <w:tcW w:w="2597" w:type="dxa"/>
            <w:shd w:val="clear" w:color="auto" w:fill="B4C7CC"/>
          </w:tcPr>
          <w:p w14:paraId="2B88A2F8"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Detaljer</w:t>
            </w:r>
          </w:p>
        </w:tc>
        <w:tc>
          <w:tcPr>
            <w:tcW w:w="2460" w:type="dxa"/>
            <w:shd w:val="clear" w:color="auto" w:fill="B4C7CC"/>
          </w:tcPr>
          <w:p w14:paraId="33E0C1CD"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Agenda</w:t>
            </w:r>
          </w:p>
        </w:tc>
        <w:tc>
          <w:tcPr>
            <w:tcW w:w="2699" w:type="dxa"/>
            <w:shd w:val="clear" w:color="auto" w:fill="B4C7CC"/>
          </w:tcPr>
          <w:p w14:paraId="5077978F" w14:textId="77777777" w:rsidR="002E59F5" w:rsidRPr="002D49FF" w:rsidRDefault="002E59F5" w:rsidP="003978E0">
            <w:pPr>
              <w:tabs>
                <w:tab w:val="left" w:pos="851"/>
              </w:tabs>
              <w:spacing w:before="120" w:after="60"/>
              <w:rPr>
                <w:rFonts w:ascii="Arial" w:eastAsia="Arial" w:hAnsi="Arial" w:cs="Arial"/>
                <w:b/>
                <w:bCs/>
              </w:rPr>
            </w:pPr>
            <w:r w:rsidRPr="002D49FF">
              <w:rPr>
                <w:rFonts w:ascii="Arial" w:eastAsia="Arial" w:hAnsi="Arial" w:cs="Arial"/>
                <w:b/>
                <w:bCs/>
              </w:rPr>
              <w:t>Håndtering av resultater</w:t>
            </w:r>
          </w:p>
        </w:tc>
      </w:tr>
      <w:tr w:rsidR="002E59F5" w:rsidRPr="002D49FF" w14:paraId="5B19ADF0" w14:textId="77777777" w:rsidTr="003978E0">
        <w:tc>
          <w:tcPr>
            <w:tcW w:w="2597" w:type="dxa"/>
            <w:shd w:val="clear" w:color="auto" w:fill="EFF3F4"/>
          </w:tcPr>
          <w:p w14:paraId="2FBA2359"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Frekvens</w:t>
            </w:r>
          </w:p>
          <w:p w14:paraId="5668EF0A" w14:textId="093F2B18"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møtefrekvens, f.eks. kvartalsvis</w:t>
            </w:r>
            <w:r w:rsidRPr="002D49FF">
              <w:rPr>
                <w:rFonts w:ascii="Arial" w:eastAsia="Arial" w:hAnsi="Arial" w:cs="Arial"/>
                <w:sz w:val="18"/>
                <w:szCs w:val="18"/>
              </w:rPr>
              <w:t>]</w:t>
            </w:r>
          </w:p>
          <w:p w14:paraId="12A728BA"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Innkallinger (rolle)</w:t>
            </w:r>
          </w:p>
          <w:p w14:paraId="68721E58" w14:textId="5868A821"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rollen som innkaller til møter</w:t>
            </w:r>
            <w:r w:rsidRPr="002D49FF">
              <w:rPr>
                <w:rFonts w:ascii="Arial" w:eastAsia="Arial" w:hAnsi="Arial" w:cs="Arial"/>
                <w:sz w:val="18"/>
                <w:szCs w:val="18"/>
              </w:rPr>
              <w:t>]</w:t>
            </w:r>
          </w:p>
          <w:p w14:paraId="7D02F7D2" w14:textId="77777777" w:rsidR="002E59F5" w:rsidRPr="002D49FF" w:rsidRDefault="002E59F5" w:rsidP="003978E0">
            <w:pPr>
              <w:tabs>
                <w:tab w:val="left" w:pos="851"/>
              </w:tabs>
              <w:spacing w:before="120" w:after="60"/>
              <w:rPr>
                <w:rFonts w:ascii="Arial" w:eastAsia="Arial" w:hAnsi="Arial" w:cs="Arial"/>
                <w:b/>
                <w:bCs/>
                <w:sz w:val="18"/>
                <w:szCs w:val="18"/>
              </w:rPr>
            </w:pPr>
            <w:r w:rsidRPr="002D49FF">
              <w:rPr>
                <w:rFonts w:ascii="Arial" w:eastAsia="Arial" w:hAnsi="Arial" w:cs="Arial"/>
                <w:b/>
                <w:bCs/>
                <w:sz w:val="18"/>
                <w:szCs w:val="18"/>
              </w:rPr>
              <w:t>Sekretær (rolle)</w:t>
            </w:r>
          </w:p>
          <w:p w14:paraId="75EA3C08" w14:textId="77777777" w:rsidR="002E59F5" w:rsidRPr="002D49FF" w:rsidRDefault="002E59F5" w:rsidP="003978E0">
            <w:pPr>
              <w:tabs>
                <w:tab w:val="left" w:pos="851"/>
              </w:tabs>
              <w:spacing w:before="120"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rollen som skal fungere som sekretær</w:t>
            </w:r>
            <w:r w:rsidRPr="002D49FF">
              <w:rPr>
                <w:rFonts w:ascii="Arial" w:eastAsia="Arial" w:hAnsi="Arial" w:cs="Arial"/>
                <w:sz w:val="18"/>
                <w:szCs w:val="18"/>
              </w:rPr>
              <w:t>]</w:t>
            </w:r>
          </w:p>
        </w:tc>
        <w:tc>
          <w:tcPr>
            <w:tcW w:w="2460" w:type="dxa"/>
            <w:shd w:val="clear" w:color="auto" w:fill="EFF3F4"/>
          </w:tcPr>
          <w:p w14:paraId="360DEBC7" w14:textId="77777777" w:rsidR="002E59F5" w:rsidRPr="002D49FF" w:rsidRDefault="002E59F5" w:rsidP="002E59F5">
            <w:pPr>
              <w:numPr>
                <w:ilvl w:val="0"/>
                <w:numId w:val="4"/>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 agendaelementer som typisk vil behandles på møtet, f.eks. budsjett, eventuelle eskaleringer samt leveranser og eventuelle måleindikatorer</w:t>
            </w:r>
            <w:r w:rsidRPr="002D49FF">
              <w:rPr>
                <w:rFonts w:ascii="Arial" w:eastAsia="Arial" w:hAnsi="Arial" w:cs="Arial"/>
                <w:sz w:val="18"/>
                <w:szCs w:val="18"/>
              </w:rPr>
              <w:t>]</w:t>
            </w:r>
          </w:p>
        </w:tc>
        <w:tc>
          <w:tcPr>
            <w:tcW w:w="2699" w:type="dxa"/>
            <w:shd w:val="clear" w:color="auto" w:fill="EFF3F4"/>
          </w:tcPr>
          <w:p w14:paraId="4F1B0849" w14:textId="77777777" w:rsidR="002E59F5" w:rsidRPr="002D49FF" w:rsidRDefault="002E59F5" w:rsidP="002E59F5">
            <w:pPr>
              <w:numPr>
                <w:ilvl w:val="0"/>
                <w:numId w:val="4"/>
              </w:numPr>
              <w:tabs>
                <w:tab w:val="left" w:pos="851"/>
              </w:tabs>
              <w:spacing w:before="120" w:after="60" w:line="288" w:lineRule="auto"/>
              <w:jc w:val="both"/>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Sett inn</w:t>
            </w:r>
            <w:r w:rsidRPr="002D49FF">
              <w:rPr>
                <w:rFonts w:ascii="Arial" w:eastAsia="Arial" w:hAnsi="Arial" w:cs="Arial"/>
                <w:sz w:val="18"/>
                <w:szCs w:val="18"/>
              </w:rPr>
              <w:t>]</w:t>
            </w:r>
          </w:p>
        </w:tc>
      </w:tr>
    </w:tbl>
    <w:p w14:paraId="04CBBB3A" w14:textId="77777777" w:rsidR="002E59F5" w:rsidRPr="002D49FF" w:rsidRDefault="002E59F5" w:rsidP="00975EF0">
      <w:pPr>
        <w:pStyle w:val="Vanliginnrykk"/>
        <w:ind w:left="0" w:firstLine="708"/>
        <w:rPr>
          <w:b/>
          <w:bCs/>
          <w:szCs w:val="20"/>
        </w:rPr>
      </w:pPr>
      <w:r w:rsidRPr="002D49FF">
        <w:rPr>
          <w:rFonts w:eastAsia="Calibri"/>
          <w:b/>
          <w:bCs/>
        </w:rPr>
        <w:lastRenderedPageBreak/>
        <w:t>[</w:t>
      </w:r>
      <w:r w:rsidRPr="002D49FF">
        <w:rPr>
          <w:rFonts w:eastAsia="Calibri"/>
          <w:b/>
          <w:bCs/>
          <w:highlight w:val="yellow"/>
        </w:rPr>
        <w:t>Sett inn nivå, f.eks. taktisk nivå</w:t>
      </w:r>
      <w:r w:rsidRPr="002D49FF">
        <w:rPr>
          <w:rFonts w:eastAsia="Calibri"/>
          <w:b/>
          <w:bCs/>
        </w:rPr>
        <w:t>]</w:t>
      </w:r>
    </w:p>
    <w:p w14:paraId="16DA62D6" w14:textId="77777777" w:rsidR="002E59F5" w:rsidRPr="002D49FF" w:rsidRDefault="002E59F5" w:rsidP="002E59F5">
      <w:pPr>
        <w:pStyle w:val="Vanliginnrykk"/>
        <w:rPr>
          <w:szCs w:val="20"/>
          <w:u w:val="single"/>
        </w:rPr>
      </w:pPr>
      <w:r w:rsidRPr="002D49FF">
        <w:rPr>
          <w:rFonts w:eastAsia="Calibri"/>
          <w:u w:val="single"/>
        </w:rPr>
        <w:t>[</w:t>
      </w:r>
      <w:r w:rsidRPr="002D49FF">
        <w:rPr>
          <w:rFonts w:eastAsia="Calibri"/>
          <w:highlight w:val="yellow"/>
          <w:u w:val="single"/>
        </w:rPr>
        <w:t>Sett inn møteforum, f.eks. taktisk møte</w:t>
      </w:r>
      <w:r w:rsidRPr="002D49FF">
        <w:rPr>
          <w:rFonts w:eastAsia="Calibri"/>
          <w:u w:val="single"/>
        </w:rPr>
        <w:t>]</w:t>
      </w:r>
    </w:p>
    <w:p w14:paraId="530E5926" w14:textId="77777777" w:rsidR="002E59F5" w:rsidRPr="002D49FF" w:rsidRDefault="002E59F5" w:rsidP="002E59F5">
      <w:pPr>
        <w:pStyle w:val="Vanliginnrykk"/>
        <w:rPr>
          <w:rFonts w:cs="Calibri"/>
          <w:szCs w:val="20"/>
        </w:rPr>
      </w:pPr>
      <w:r w:rsidRPr="002D49FF">
        <w:rPr>
          <w:rFonts w:eastAsia="Calibri" w:cs="Calibri"/>
        </w:rPr>
        <w:t>[</w:t>
      </w:r>
      <w:r w:rsidRPr="002D49FF">
        <w:rPr>
          <w:rFonts w:eastAsia="Calibri" w:cs="Calibri"/>
          <w:highlight w:val="yellow"/>
        </w:rPr>
        <w:t>Sett inn samme tabell som ovenfor, men for f.eks. taktisk nivå</w:t>
      </w:r>
      <w:r w:rsidRPr="002D49FF">
        <w:rPr>
          <w:rFonts w:eastAsia="Calibri" w:cs="Calibri"/>
        </w:rPr>
        <w:t>]</w:t>
      </w:r>
    </w:p>
    <w:p w14:paraId="687EE37D" w14:textId="77777777" w:rsidR="002E59F5" w:rsidRPr="002D49FF" w:rsidRDefault="002E59F5" w:rsidP="002E59F5">
      <w:pPr>
        <w:pStyle w:val="Vanliginnrykk"/>
        <w:rPr>
          <w:b/>
          <w:bCs/>
          <w:szCs w:val="20"/>
        </w:rPr>
      </w:pPr>
      <w:bookmarkStart w:id="24" w:name="_Toc194923877"/>
      <w:bookmarkStart w:id="25" w:name="_Toc194923975"/>
      <w:bookmarkStart w:id="26" w:name="_Toc194938989"/>
      <w:bookmarkStart w:id="27" w:name="_Toc195258856"/>
      <w:bookmarkStart w:id="28" w:name="_Toc209009161"/>
      <w:r w:rsidRPr="002D49FF">
        <w:rPr>
          <w:rFonts w:eastAsia="Calibri"/>
          <w:b/>
          <w:bCs/>
        </w:rPr>
        <w:t>[</w:t>
      </w:r>
      <w:r w:rsidRPr="002D49FF">
        <w:rPr>
          <w:rFonts w:eastAsia="Calibri"/>
          <w:b/>
          <w:bCs/>
          <w:highlight w:val="yellow"/>
        </w:rPr>
        <w:t>Sett inn nivå, f.eks. operativt nivå</w:t>
      </w:r>
      <w:r w:rsidRPr="002D49FF">
        <w:rPr>
          <w:rFonts w:eastAsia="Calibri"/>
          <w:b/>
          <w:bCs/>
        </w:rPr>
        <w:t>]</w:t>
      </w:r>
      <w:bookmarkEnd w:id="24"/>
      <w:bookmarkEnd w:id="25"/>
      <w:bookmarkEnd w:id="26"/>
      <w:bookmarkEnd w:id="27"/>
      <w:bookmarkEnd w:id="28"/>
    </w:p>
    <w:p w14:paraId="66EA26B2" w14:textId="77777777" w:rsidR="002E59F5" w:rsidRPr="002D49FF" w:rsidRDefault="002E59F5" w:rsidP="002E59F5">
      <w:pPr>
        <w:pStyle w:val="Vanliginnrykk"/>
        <w:rPr>
          <w:szCs w:val="20"/>
          <w:u w:val="single"/>
        </w:rPr>
      </w:pPr>
      <w:r w:rsidRPr="002D49FF">
        <w:rPr>
          <w:rFonts w:eastAsia="Calibri"/>
          <w:u w:val="single"/>
        </w:rPr>
        <w:t>[</w:t>
      </w:r>
      <w:r w:rsidRPr="002D49FF">
        <w:rPr>
          <w:rFonts w:eastAsia="Calibri"/>
          <w:highlight w:val="yellow"/>
          <w:u w:val="single"/>
        </w:rPr>
        <w:t xml:space="preserve">Sett inn møteforum, f.eks. operativt møte, </w:t>
      </w:r>
      <w:r w:rsidRPr="002D49FF">
        <w:rPr>
          <w:rFonts w:eastAsia="Calibri"/>
          <w:color w:val="000000"/>
          <w:highlight w:val="yellow"/>
          <w:u w:val="single"/>
        </w:rPr>
        <w:t>forum for kontinuerlig tjenesteutvikling</w:t>
      </w:r>
      <w:r w:rsidRPr="002D49FF">
        <w:rPr>
          <w:rFonts w:eastAsia="Calibri"/>
          <w:color w:val="000000"/>
        </w:rPr>
        <w:t xml:space="preserve"> </w:t>
      </w:r>
      <w:r w:rsidRPr="002D49FF">
        <w:rPr>
          <w:rFonts w:eastAsia="Calibri"/>
          <w:color w:val="000000"/>
          <w:u w:val="single"/>
        </w:rPr>
        <w:t>osv.</w:t>
      </w:r>
      <w:r w:rsidRPr="002D49FF">
        <w:rPr>
          <w:rFonts w:eastAsia="Calibri"/>
        </w:rPr>
        <w:t>]</w:t>
      </w:r>
    </w:p>
    <w:p w14:paraId="3FDB7745" w14:textId="77777777" w:rsidR="002E59F5" w:rsidRPr="002D49FF" w:rsidRDefault="002E59F5" w:rsidP="002E59F5">
      <w:pPr>
        <w:pStyle w:val="Vanliginnrykk"/>
        <w:rPr>
          <w:rFonts w:cs="Calibri"/>
          <w:szCs w:val="20"/>
        </w:rPr>
      </w:pPr>
      <w:r w:rsidRPr="002D49FF">
        <w:rPr>
          <w:rFonts w:eastAsia="Calibri" w:cs="Calibri"/>
        </w:rPr>
        <w:t>[</w:t>
      </w:r>
      <w:r w:rsidRPr="002D49FF">
        <w:rPr>
          <w:rFonts w:eastAsia="Calibri" w:cs="Calibri"/>
          <w:highlight w:val="yellow"/>
        </w:rPr>
        <w:t>Sett inn samme tabell som ovenfor, men for f.eks. operativt nivå</w:t>
      </w:r>
      <w:r w:rsidRPr="002D49FF">
        <w:rPr>
          <w:rFonts w:eastAsia="Calibri" w:cs="Calibri"/>
        </w:rPr>
        <w:t>]</w:t>
      </w:r>
    </w:p>
    <w:p w14:paraId="47C7717B" w14:textId="77777777" w:rsidR="002E59F5" w:rsidRPr="002D49FF" w:rsidRDefault="002E59F5" w:rsidP="00A77641"/>
    <w:p w14:paraId="123BBCE3" w14:textId="099A3B9E" w:rsidR="002E59F5" w:rsidRPr="002D49FF" w:rsidRDefault="002E59F5" w:rsidP="002E59F5">
      <w:pPr>
        <w:pStyle w:val="Overskrift3"/>
      </w:pPr>
      <w:bookmarkStart w:id="29" w:name="_Toc229732731"/>
      <w:r w:rsidRPr="002D49FF">
        <w:t>B.1.1 Skriftlig protokoll</w:t>
      </w:r>
      <w:bookmarkEnd w:id="29"/>
    </w:p>
    <w:p w14:paraId="4BDC2412" w14:textId="77777777" w:rsidR="002E59F5" w:rsidRPr="002D49FF" w:rsidRDefault="002E59F5" w:rsidP="002E59F5">
      <w:pPr>
        <w:pStyle w:val="Vanliginnrykk"/>
        <w:rPr>
          <w:szCs w:val="20"/>
        </w:rPr>
      </w:pPr>
      <w:r w:rsidRPr="002D49FF">
        <w:rPr>
          <w:rFonts w:eastAsia="Calibri"/>
        </w:rPr>
        <w:t xml:space="preserve">På hvert møte i forumene beskrevet ovenfor skal det føres skriftlig protokoll i henhold til ovenstående. Denne skal inneholde partenes agenda, behandlede saker og vedtatte beslutninger. Protokollen skal deretter godkjennes av autoriserte representanter for begge parter. </w:t>
      </w:r>
    </w:p>
    <w:p w14:paraId="501FD3BF" w14:textId="77777777" w:rsidR="00770E09" w:rsidRPr="002D49FF" w:rsidRDefault="00770E09"/>
    <w:p w14:paraId="06C0BB8A" w14:textId="2C562800" w:rsidR="002E59F5" w:rsidRPr="002D49FF" w:rsidRDefault="002E59F5" w:rsidP="002E59F5">
      <w:pPr>
        <w:pStyle w:val="Overskrift1"/>
      </w:pPr>
      <w:bookmarkStart w:id="30" w:name="_Toc229732732"/>
      <w:r w:rsidRPr="002D49FF">
        <w:t>C. Oppstart og etablering</w:t>
      </w:r>
      <w:bookmarkEnd w:id="30"/>
    </w:p>
    <w:p w14:paraId="6752F6D8" w14:textId="6AB66F93" w:rsidR="002E59F5" w:rsidRPr="002D49FF" w:rsidRDefault="002E59F5" w:rsidP="002E59F5">
      <w:pPr>
        <w:pStyle w:val="Overskrift2"/>
      </w:pPr>
      <w:bookmarkStart w:id="31" w:name="_Toc229732733"/>
      <w:r w:rsidRPr="002D49FF">
        <w:t>C.1 Samarbeid innenfor rammen for oppstart og etablering</w:t>
      </w:r>
      <w:bookmarkEnd w:id="31"/>
    </w:p>
    <w:p w14:paraId="1704587D" w14:textId="77777777" w:rsidR="002E59F5" w:rsidRPr="002D49FF" w:rsidRDefault="002E59F5" w:rsidP="002E59F5">
      <w:pPr>
        <w:pStyle w:val="Vanliginnrykk"/>
        <w:ind w:left="0"/>
        <w:rPr>
          <w:szCs w:val="20"/>
        </w:rPr>
      </w:pPr>
      <w:r w:rsidRPr="002D49FF">
        <w:rPr>
          <w:rFonts w:eastAsia="Calibri"/>
        </w:rPr>
        <w:t>[</w:t>
      </w:r>
      <w:r w:rsidRPr="002D49FF">
        <w:rPr>
          <w:rFonts w:eastAsia="Calibri"/>
          <w:highlight w:val="yellow"/>
        </w:rPr>
        <w:t>Angi rollene som har hovedansvaret for oppstart og nyetablering hos hver av partene.]</w:t>
      </w:r>
    </w:p>
    <w:p w14:paraId="1CC36FE1" w14:textId="77777777" w:rsidR="002E59F5" w:rsidRPr="002D49FF" w:rsidRDefault="002E59F5" w:rsidP="002E59F5">
      <w:pPr>
        <w:pStyle w:val="Vanliginnrykk"/>
        <w:ind w:left="0"/>
        <w:rPr>
          <w:szCs w:val="20"/>
        </w:rPr>
      </w:pPr>
      <w:r w:rsidRPr="002D49FF">
        <w:rPr>
          <w:rFonts w:eastAsia="Calibri"/>
        </w:rPr>
        <w:t>[</w:t>
      </w:r>
      <w:r w:rsidRPr="002D49FF">
        <w:rPr>
          <w:rFonts w:eastAsia="Calibri"/>
          <w:highlight w:val="yellow"/>
        </w:rPr>
        <w:t>Angi koblingen til samarbeidsorganisasjonen, for eksempel hvilket forum fremdriften og statusen til oppstarten og nyetableringen skal rapporteres til.</w:t>
      </w:r>
      <w:r w:rsidRPr="002D49FF">
        <w:rPr>
          <w:rFonts w:eastAsia="Calibri"/>
        </w:rPr>
        <w:t>]</w:t>
      </w:r>
    </w:p>
    <w:p w14:paraId="78659F14" w14:textId="77777777" w:rsidR="002E59F5" w:rsidRPr="002D49FF" w:rsidRDefault="002E59F5" w:rsidP="002E59F5"/>
    <w:p w14:paraId="5349D54A" w14:textId="77777777" w:rsidR="002E59F5" w:rsidRPr="002D49FF" w:rsidRDefault="002E59F5" w:rsidP="002E59F5">
      <w:pPr>
        <w:pStyle w:val="Vanliginnrykk"/>
        <w:rPr>
          <w:b/>
          <w:szCs w:val="20"/>
        </w:rPr>
      </w:pPr>
      <w:r w:rsidRPr="002D49FF">
        <w:rPr>
          <w:rFonts w:eastAsia="Calibri"/>
          <w:b/>
          <w:bCs/>
        </w:rPr>
        <w:t>Plan for oppstart og etablering</w:t>
      </w:r>
    </w:p>
    <w:p w14:paraId="528857B7" w14:textId="77777777" w:rsidR="002E59F5" w:rsidRPr="002D49FF" w:rsidRDefault="002E59F5" w:rsidP="002E59F5">
      <w:pPr>
        <w:pStyle w:val="Vanliginnrykk"/>
        <w:rPr>
          <w:rFonts w:cs="Calibri"/>
          <w:szCs w:val="20"/>
          <w:highlight w:val="yellow"/>
        </w:rPr>
      </w:pPr>
      <w:r w:rsidRPr="002D49FF">
        <w:rPr>
          <w:rFonts w:eastAsia="Calibri" w:cs="Calibri"/>
        </w:rPr>
        <w:t>[</w:t>
      </w:r>
      <w:r w:rsidRPr="002D49FF">
        <w:rPr>
          <w:rFonts w:eastAsia="Calibri" w:cs="Calibri"/>
          <w:highlight w:val="yellow"/>
        </w:rPr>
        <w:t>Legg inn en plan for oppstart og etablering, inkludert aktivitetene som skal gjennomføres – for eksempel:</w:t>
      </w:r>
    </w:p>
    <w:p w14:paraId="5399ED88"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sikre at personer som arbeider eller skal arbeide innenfor rammen av avtalen, får opplæring i vår felles visjon, de strategiske målene og de veiledende prinsippene</w:t>
      </w:r>
    </w:p>
    <w:p w14:paraId="533A6361"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oppfølging av samarbeidsmodellen for å vurdere om den fungerer som tiltenkt</w:t>
      </w:r>
    </w:p>
    <w:p w14:paraId="02036C70" w14:textId="77777777" w:rsidR="002E59F5" w:rsidRPr="002D49FF" w:rsidRDefault="002E59F5" w:rsidP="002E59F5">
      <w:pPr>
        <w:pStyle w:val="Vanliginnrykk"/>
        <w:numPr>
          <w:ilvl w:val="0"/>
          <w:numId w:val="5"/>
        </w:numPr>
        <w:rPr>
          <w:rFonts w:cs="Calibri"/>
          <w:szCs w:val="20"/>
          <w:highlight w:val="yellow"/>
        </w:rPr>
      </w:pPr>
      <w:r w:rsidRPr="002D49FF">
        <w:rPr>
          <w:rFonts w:eastAsia="Calibri" w:cs="Calibri"/>
          <w:highlight w:val="yellow"/>
        </w:rPr>
        <w:t>hjelp til gjennomføringen av avtalen</w:t>
      </w:r>
    </w:p>
    <w:p w14:paraId="5863C340" w14:textId="77777777" w:rsidR="002E59F5" w:rsidRPr="002D49FF" w:rsidRDefault="002E59F5" w:rsidP="002E59F5">
      <w:pPr>
        <w:pStyle w:val="Vanliginnrykk"/>
        <w:numPr>
          <w:ilvl w:val="0"/>
          <w:numId w:val="5"/>
        </w:numPr>
        <w:rPr>
          <w:rFonts w:cs="Calibri"/>
          <w:szCs w:val="20"/>
        </w:rPr>
      </w:pPr>
      <w:r w:rsidRPr="002D49FF">
        <w:rPr>
          <w:rFonts w:eastAsia="Calibri" w:cs="Calibri"/>
          <w:highlight w:val="yellow"/>
        </w:rPr>
        <w:t>generell oppfølging av at partene implementerer avtalen etter planen.</w:t>
      </w:r>
      <w:r w:rsidRPr="002D49FF">
        <w:rPr>
          <w:rFonts w:eastAsia="Calibri" w:cs="Calibri"/>
        </w:rPr>
        <w:t>]</w:t>
      </w:r>
    </w:p>
    <w:p w14:paraId="064661CC" w14:textId="77777777" w:rsidR="002E59F5" w:rsidRPr="002D49FF" w:rsidRDefault="002E59F5" w:rsidP="002E59F5">
      <w:pPr>
        <w:pStyle w:val="Vanliginnrykk"/>
        <w:rPr>
          <w:rFonts w:eastAsia="Calibri"/>
        </w:rPr>
      </w:pPr>
      <w:bookmarkStart w:id="32" w:name="_Toc194923885"/>
      <w:bookmarkStart w:id="33" w:name="_Toc194923983"/>
      <w:bookmarkStart w:id="34" w:name="_Toc194938994"/>
      <w:bookmarkStart w:id="35" w:name="_Toc195258861"/>
      <w:bookmarkStart w:id="36" w:name="_Toc209009166"/>
    </w:p>
    <w:p w14:paraId="552276AC" w14:textId="77777777" w:rsidR="002E59F5" w:rsidRPr="002D49FF" w:rsidRDefault="002E59F5" w:rsidP="002E59F5">
      <w:pPr>
        <w:pStyle w:val="Vanliginnrykk"/>
        <w:rPr>
          <w:b/>
          <w:bCs/>
          <w:szCs w:val="20"/>
        </w:rPr>
      </w:pPr>
      <w:r w:rsidRPr="002D49FF">
        <w:rPr>
          <w:rFonts w:eastAsia="Calibri"/>
          <w:b/>
          <w:bCs/>
        </w:rPr>
        <w:t>Oppsummering etter oppstart og nyetablering</w:t>
      </w:r>
      <w:bookmarkEnd w:id="32"/>
      <w:bookmarkEnd w:id="33"/>
      <w:bookmarkEnd w:id="34"/>
      <w:bookmarkEnd w:id="35"/>
      <w:bookmarkEnd w:id="36"/>
    </w:p>
    <w:p w14:paraId="262F7ABB" w14:textId="77777777" w:rsidR="002E59F5" w:rsidRPr="002D49FF" w:rsidRDefault="002E59F5" w:rsidP="002E59F5">
      <w:pPr>
        <w:pStyle w:val="Vanliginnrykk"/>
        <w:rPr>
          <w:rFonts w:cs="Calibri"/>
          <w:szCs w:val="20"/>
        </w:rPr>
      </w:pPr>
      <w:r w:rsidRPr="002D49FF">
        <w:rPr>
          <w:rFonts w:eastAsia="Calibri" w:cs="Calibri"/>
        </w:rPr>
        <w:t>Når perioden for oppstart og nyetablering er over, må rollen som er ansvarlig for hver part, oppsummere alle gjennomførte handlinger, oppnådde resultater/effekter og mulig læringspunkter til [</w:t>
      </w:r>
      <w:r w:rsidRPr="002D49FF">
        <w:rPr>
          <w:rFonts w:eastAsia="Calibri" w:cs="Calibri"/>
          <w:highlight w:val="yellow"/>
        </w:rPr>
        <w:t>sett inn forum, f.eks. møte på strategisk nivå</w:t>
      </w:r>
      <w:r w:rsidRPr="002D49FF">
        <w:rPr>
          <w:rFonts w:eastAsia="Calibri" w:cs="Calibri"/>
        </w:rPr>
        <w:t xml:space="preserve">]. Oppsummeringen skal deretter drøftes på det aktuelle nivået. </w:t>
      </w:r>
    </w:p>
    <w:p w14:paraId="06840E09" w14:textId="77777777" w:rsidR="002E59F5" w:rsidRPr="002D49FF" w:rsidRDefault="002E59F5" w:rsidP="002E59F5">
      <w:pPr>
        <w:pStyle w:val="Vanliginnrykk"/>
        <w:rPr>
          <w:rFonts w:eastAsia="Calibri" w:cs="Calibri"/>
          <w:kern w:val="28"/>
        </w:rPr>
      </w:pPr>
      <w:bookmarkStart w:id="37" w:name="_Toc191196507"/>
      <w:bookmarkStart w:id="38" w:name="_Toc194923886"/>
      <w:bookmarkStart w:id="39" w:name="_Toc194923984"/>
      <w:bookmarkStart w:id="40" w:name="_Toc194938995"/>
      <w:bookmarkStart w:id="41" w:name="_Toc195258862"/>
      <w:bookmarkStart w:id="42" w:name="_Toc209009167"/>
    </w:p>
    <w:p w14:paraId="131B284B" w14:textId="77777777" w:rsidR="002E59F5" w:rsidRPr="002D49FF" w:rsidRDefault="002E59F5" w:rsidP="002E59F5">
      <w:pPr>
        <w:pStyle w:val="Vanliginnrykk"/>
        <w:rPr>
          <w:rFonts w:cs="Calibri"/>
          <w:b/>
          <w:bCs/>
          <w:kern w:val="28"/>
        </w:rPr>
      </w:pPr>
      <w:r w:rsidRPr="002D49FF">
        <w:rPr>
          <w:rFonts w:eastAsia="Calibri" w:cs="Calibri"/>
          <w:b/>
          <w:bCs/>
          <w:kern w:val="28"/>
        </w:rPr>
        <w:t>Prosess for resultatoppfølging og -</w:t>
      </w:r>
      <w:bookmarkEnd w:id="37"/>
      <w:bookmarkEnd w:id="38"/>
      <w:bookmarkEnd w:id="39"/>
      <w:bookmarkEnd w:id="40"/>
      <w:bookmarkEnd w:id="41"/>
      <w:bookmarkEnd w:id="42"/>
      <w:r w:rsidRPr="002D49FF">
        <w:rPr>
          <w:rFonts w:eastAsia="Calibri" w:cs="Calibri"/>
          <w:b/>
          <w:bCs/>
          <w:kern w:val="28"/>
        </w:rPr>
        <w:t>læring</w:t>
      </w:r>
    </w:p>
    <w:p w14:paraId="13E5817E" w14:textId="77777777" w:rsidR="002E59F5" w:rsidRPr="002D49FF" w:rsidRDefault="002E59F5" w:rsidP="002E59F5">
      <w:pPr>
        <w:pStyle w:val="Vanliginnrykk"/>
        <w:rPr>
          <w:rFonts w:eastAsia="Calibri"/>
        </w:rPr>
      </w:pPr>
      <w:r w:rsidRPr="002D49FF">
        <w:rPr>
          <w:rFonts w:eastAsia="Calibri"/>
        </w:rPr>
        <w:t>Partene er enige om at kontinuerlig oppfølging av hver parts prestasjoner etter avtalen er en forutsetning for å oppnå deres felles visjon og strategiske mål.</w:t>
      </w:r>
    </w:p>
    <w:p w14:paraId="66A573BF" w14:textId="77777777" w:rsidR="002E59F5" w:rsidRPr="002D49FF" w:rsidRDefault="002E59F5" w:rsidP="002E59F5">
      <w:pPr>
        <w:pStyle w:val="Vanliginnrykk"/>
        <w:rPr>
          <w:szCs w:val="20"/>
        </w:rPr>
      </w:pPr>
      <w:r w:rsidRPr="002D49FF">
        <w:rPr>
          <w:rFonts w:eastAsia="Calibri"/>
        </w:rPr>
        <w:t xml:space="preserve">Oppfølging skaper rom for å justere målsettinger for pågående og nærliggende leveranser, samt prioriteringer av hva som jobbes med. </w:t>
      </w:r>
    </w:p>
    <w:p w14:paraId="74565055" w14:textId="77777777" w:rsidR="002E59F5" w:rsidRPr="002D49FF" w:rsidRDefault="002E59F5" w:rsidP="002E59F5">
      <w:pPr>
        <w:pStyle w:val="Vanliginnrykk"/>
        <w:rPr>
          <w:szCs w:val="20"/>
        </w:rPr>
      </w:pPr>
      <w:r w:rsidRPr="002D49FF">
        <w:rPr>
          <w:rFonts w:eastAsia="Calibri"/>
        </w:rPr>
        <w:lastRenderedPageBreak/>
        <w:t>[</w:t>
      </w:r>
      <w:r w:rsidRPr="002D49FF">
        <w:rPr>
          <w:rFonts w:eastAsia="Calibri"/>
          <w:highlight w:val="yellow"/>
        </w:rPr>
        <w:t>Oppgi rollene som har hovedansvaret for at oppfølgingen skjer i samsvar med dette avsnittet</w:t>
      </w:r>
      <w:r w:rsidRPr="002D49FF">
        <w:rPr>
          <w:rFonts w:eastAsia="Calibri"/>
        </w:rPr>
        <w:t>.]</w:t>
      </w:r>
    </w:p>
    <w:p w14:paraId="2E54C6F0" w14:textId="77777777" w:rsidR="002E59F5" w:rsidRPr="002D49FF" w:rsidRDefault="002E59F5" w:rsidP="002E59F5">
      <w:pPr>
        <w:pStyle w:val="Vanliginnrykk"/>
        <w:rPr>
          <w:szCs w:val="20"/>
        </w:rPr>
      </w:pPr>
      <w:r w:rsidRPr="002D49FF">
        <w:rPr>
          <w:rFonts w:eastAsia="Calibri"/>
        </w:rPr>
        <w:t>[</w:t>
      </w:r>
      <w:r w:rsidRPr="002D49FF">
        <w:rPr>
          <w:rFonts w:eastAsia="Calibri"/>
          <w:highlight w:val="yellow"/>
        </w:rPr>
        <w:t>Angi tilknytningen til samarbeidsorganisasjonen, for eksempel hvilket forum oppfølgingen skal diskuteres og godkjennes i</w:t>
      </w:r>
      <w:r w:rsidRPr="002D49FF">
        <w:rPr>
          <w:rFonts w:eastAsia="Calibri"/>
        </w:rPr>
        <w:t>.]</w:t>
      </w:r>
    </w:p>
    <w:p w14:paraId="0560BAFC" w14:textId="77777777" w:rsidR="002E59F5" w:rsidRPr="002D49FF" w:rsidRDefault="002E59F5" w:rsidP="002E59F5">
      <w:pPr>
        <w:pStyle w:val="Vanliginnrykk"/>
        <w:rPr>
          <w:szCs w:val="20"/>
        </w:rPr>
      </w:pPr>
      <w:r w:rsidRPr="002D49FF">
        <w:rPr>
          <w:rFonts w:eastAsia="Calibri"/>
        </w:rPr>
        <w:t>Nedenfor er et eksempel på formene for rapportering og oppfølging av prestasjoner.</w:t>
      </w:r>
    </w:p>
    <w:p w14:paraId="6AF20832" w14:textId="77777777" w:rsidR="002E59F5" w:rsidRPr="002D49FF" w:rsidRDefault="002E59F5" w:rsidP="002E59F5">
      <w:pPr>
        <w:spacing w:before="120" w:after="60"/>
        <w:ind w:left="850"/>
        <w:rPr>
          <w:rFonts w:ascii="Calibri" w:eastAsia="Times New Roman" w:hAnsi="Calibri" w:cs="Times New Roman"/>
          <w:b/>
          <w:bCs/>
          <w:szCs w:val="20"/>
          <w:lang w:eastAsia="sv-SE"/>
        </w:rPr>
      </w:pPr>
      <w:r w:rsidRPr="002D49FF">
        <w:rPr>
          <w:rFonts w:ascii="Calibri" w:eastAsia="Calibri" w:hAnsi="Calibri" w:cs="Times New Roman"/>
          <w:b/>
          <w:bCs/>
          <w:lang w:eastAsia="sv-SE"/>
        </w:rPr>
        <w:t>Tabell [</w:t>
      </w:r>
      <w:r w:rsidRPr="002D49FF">
        <w:rPr>
          <w:rFonts w:ascii="Calibri" w:eastAsia="Calibri" w:hAnsi="Calibri" w:cs="Times New Roman"/>
          <w:b/>
          <w:bCs/>
          <w:highlight w:val="yellow"/>
          <w:lang w:eastAsia="sv-SE"/>
        </w:rPr>
        <w:t>X</w:t>
      </w:r>
      <w:r w:rsidRPr="002D49FF">
        <w:rPr>
          <w:rFonts w:ascii="Calibri" w:eastAsia="Calibri" w:hAnsi="Calibri" w:cs="Times New Roman"/>
          <w:b/>
          <w:bCs/>
          <w:lang w:eastAsia="sv-SE"/>
        </w:rPr>
        <w:t>]. Resultatoppfølging og -læring</w:t>
      </w:r>
    </w:p>
    <w:tbl>
      <w:tblPr>
        <w:tblStyle w:val="Tabellrutenett"/>
        <w:tblW w:w="0" w:type="auto"/>
        <w:tblInd w:w="851" w:type="dxa"/>
        <w:tblLayout w:type="fixed"/>
        <w:tblCellMar>
          <w:left w:w="57" w:type="dxa"/>
          <w:right w:w="57" w:type="dxa"/>
        </w:tblCellMar>
        <w:tblLook w:val="04A0" w:firstRow="1" w:lastRow="0" w:firstColumn="1" w:lastColumn="0" w:noHBand="0" w:noVBand="1"/>
      </w:tblPr>
      <w:tblGrid>
        <w:gridCol w:w="1696"/>
        <w:gridCol w:w="1927"/>
        <w:gridCol w:w="1585"/>
        <w:gridCol w:w="1166"/>
        <w:gridCol w:w="1382"/>
      </w:tblGrid>
      <w:tr w:rsidR="002E59F5" w:rsidRPr="002D49FF" w14:paraId="79A55F80" w14:textId="77777777" w:rsidTr="003978E0">
        <w:tc>
          <w:tcPr>
            <w:tcW w:w="1696" w:type="dxa"/>
            <w:shd w:val="clear" w:color="auto" w:fill="B4C7CC"/>
            <w:vAlign w:val="center"/>
          </w:tcPr>
          <w:p w14:paraId="62315E46"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Type tiltak/rapport</w:t>
            </w:r>
          </w:p>
        </w:tc>
        <w:tc>
          <w:tcPr>
            <w:tcW w:w="1927" w:type="dxa"/>
            <w:shd w:val="clear" w:color="auto" w:fill="B4C7CC"/>
            <w:vAlign w:val="center"/>
          </w:tcPr>
          <w:p w14:paraId="1AFA83DD"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Skal justeres/-forberedes</w:t>
            </w:r>
          </w:p>
        </w:tc>
        <w:tc>
          <w:tcPr>
            <w:tcW w:w="1585" w:type="dxa"/>
            <w:shd w:val="clear" w:color="auto" w:fill="B4C7CC"/>
            <w:vAlign w:val="center"/>
          </w:tcPr>
          <w:p w14:paraId="17A1865C"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Godkjenning/</w:t>
            </w:r>
            <w:r w:rsidRPr="002D49FF">
              <w:br/>
            </w:r>
            <w:r w:rsidRPr="002D49FF">
              <w:rPr>
                <w:rFonts w:ascii="Arial" w:eastAsia="Arial" w:hAnsi="Arial" w:cs="Arial"/>
                <w:b/>
                <w:bCs/>
                <w:color w:val="000000" w:themeColor="text1"/>
                <w:sz w:val="18"/>
                <w:szCs w:val="18"/>
              </w:rPr>
              <w:t>avstemming</w:t>
            </w:r>
          </w:p>
        </w:tc>
        <w:tc>
          <w:tcPr>
            <w:tcW w:w="1166" w:type="dxa"/>
            <w:shd w:val="clear" w:color="auto" w:fill="B4C7CC"/>
            <w:vAlign w:val="center"/>
          </w:tcPr>
          <w:p w14:paraId="2AAC3F6E"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Frekvens</w:t>
            </w:r>
          </w:p>
        </w:tc>
        <w:tc>
          <w:tcPr>
            <w:tcW w:w="1382" w:type="dxa"/>
            <w:shd w:val="clear" w:color="auto" w:fill="B4C7CC"/>
            <w:vAlign w:val="center"/>
          </w:tcPr>
          <w:p w14:paraId="2D0A27CB" w14:textId="77777777" w:rsidR="002E59F5" w:rsidRPr="002D49FF" w:rsidRDefault="002E59F5" w:rsidP="003978E0">
            <w:pPr>
              <w:tabs>
                <w:tab w:val="left" w:pos="851"/>
              </w:tabs>
              <w:spacing w:before="120" w:after="60"/>
              <w:rPr>
                <w:rFonts w:ascii="Arial" w:eastAsia="Arial" w:hAnsi="Arial" w:cs="Arial"/>
                <w:b/>
                <w:bCs/>
                <w:color w:val="000000"/>
                <w:sz w:val="18"/>
                <w:szCs w:val="18"/>
              </w:rPr>
            </w:pPr>
            <w:r w:rsidRPr="002D49FF">
              <w:rPr>
                <w:rFonts w:ascii="Arial" w:eastAsia="Arial" w:hAnsi="Arial" w:cs="Arial"/>
                <w:b/>
                <w:bCs/>
                <w:color w:val="000000" w:themeColor="text1"/>
                <w:sz w:val="18"/>
                <w:szCs w:val="18"/>
              </w:rPr>
              <w:t>Format</w:t>
            </w:r>
          </w:p>
        </w:tc>
      </w:tr>
      <w:tr w:rsidR="002E59F5" w:rsidRPr="002D49FF" w14:paraId="01F83457" w14:textId="77777777" w:rsidTr="003978E0">
        <w:tc>
          <w:tcPr>
            <w:tcW w:w="1696" w:type="dxa"/>
            <w:shd w:val="clear" w:color="auto" w:fill="F8FAFA"/>
          </w:tcPr>
          <w:p w14:paraId="584D99A6"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340C61BA" w14:textId="77777777" w:rsidR="002E59F5" w:rsidRPr="002D49FF" w:rsidRDefault="002E59F5" w:rsidP="003978E0">
            <w:pPr>
              <w:tabs>
                <w:tab w:val="left" w:pos="851"/>
              </w:tabs>
              <w:spacing w:before="120" w:after="60"/>
              <w:rPr>
                <w:rFonts w:ascii="Arial" w:eastAsia="Arial" w:hAnsi="Arial" w:cs="Arial"/>
                <w:sz w:val="18"/>
                <w:szCs w:val="18"/>
              </w:rPr>
            </w:pPr>
          </w:p>
        </w:tc>
        <w:tc>
          <w:tcPr>
            <w:tcW w:w="1927" w:type="dxa"/>
            <w:shd w:val="clear" w:color="auto" w:fill="F8FAFA"/>
          </w:tcPr>
          <w:p w14:paraId="5A0DF00A"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63BE96CF" w14:textId="77777777" w:rsidR="002E59F5" w:rsidRPr="002D49FF" w:rsidRDefault="002E59F5" w:rsidP="003978E0">
            <w:pPr>
              <w:spacing w:after="60"/>
              <w:ind w:left="298"/>
              <w:rPr>
                <w:rFonts w:ascii="Arial" w:eastAsia="Arial" w:hAnsi="Arial" w:cs="Arial"/>
                <w:sz w:val="18"/>
                <w:szCs w:val="18"/>
              </w:rPr>
            </w:pPr>
          </w:p>
        </w:tc>
        <w:tc>
          <w:tcPr>
            <w:tcW w:w="1585" w:type="dxa"/>
            <w:shd w:val="clear" w:color="auto" w:fill="F8FAFA"/>
          </w:tcPr>
          <w:p w14:paraId="21AC619C" w14:textId="77777777" w:rsidR="002E59F5" w:rsidRPr="002D49FF" w:rsidRDefault="002E59F5" w:rsidP="003978E0">
            <w:pPr>
              <w:spacing w:after="60"/>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p w14:paraId="6D29726A" w14:textId="77777777" w:rsidR="002E59F5" w:rsidRPr="002D49FF" w:rsidRDefault="002E59F5" w:rsidP="003978E0">
            <w:pPr>
              <w:spacing w:after="60"/>
              <w:ind w:left="15"/>
              <w:rPr>
                <w:rFonts w:ascii="Arial" w:eastAsia="Arial" w:hAnsi="Arial" w:cs="Arial"/>
                <w:sz w:val="18"/>
                <w:szCs w:val="18"/>
              </w:rPr>
            </w:pPr>
          </w:p>
          <w:p w14:paraId="6A17370E" w14:textId="77777777" w:rsidR="002E59F5" w:rsidRPr="002D49FF" w:rsidRDefault="002E59F5" w:rsidP="003978E0">
            <w:pPr>
              <w:spacing w:after="60"/>
              <w:ind w:left="15"/>
              <w:rPr>
                <w:rFonts w:ascii="Arial" w:eastAsia="Arial" w:hAnsi="Arial" w:cs="Arial"/>
                <w:sz w:val="18"/>
                <w:szCs w:val="18"/>
              </w:rPr>
            </w:pPr>
          </w:p>
        </w:tc>
        <w:tc>
          <w:tcPr>
            <w:tcW w:w="1166" w:type="dxa"/>
            <w:shd w:val="clear" w:color="auto" w:fill="F8FAFA"/>
          </w:tcPr>
          <w:p w14:paraId="17A7F951" w14:textId="77777777" w:rsidR="002E59F5" w:rsidRPr="002D49FF" w:rsidRDefault="002E59F5" w:rsidP="003978E0">
            <w:pPr>
              <w:spacing w:after="60"/>
              <w:ind w:left="15"/>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tc>
        <w:tc>
          <w:tcPr>
            <w:tcW w:w="1382" w:type="dxa"/>
            <w:shd w:val="clear" w:color="auto" w:fill="F8FAFA"/>
          </w:tcPr>
          <w:p w14:paraId="22145B1D" w14:textId="77777777" w:rsidR="002E59F5" w:rsidRPr="002D49FF" w:rsidRDefault="002E59F5" w:rsidP="003978E0">
            <w:pPr>
              <w:spacing w:after="60"/>
              <w:ind w:left="15"/>
              <w:rPr>
                <w:rFonts w:ascii="Arial" w:eastAsia="Arial" w:hAnsi="Arial" w:cs="Arial"/>
                <w:sz w:val="18"/>
                <w:szCs w:val="18"/>
              </w:rPr>
            </w:pPr>
            <w:r w:rsidRPr="002D49FF">
              <w:rPr>
                <w:rFonts w:ascii="Arial" w:eastAsia="Arial" w:hAnsi="Arial" w:cs="Arial"/>
                <w:sz w:val="18"/>
                <w:szCs w:val="18"/>
              </w:rPr>
              <w:t>[</w:t>
            </w:r>
            <w:r w:rsidRPr="002D49FF">
              <w:rPr>
                <w:rFonts w:ascii="Arial" w:eastAsia="Arial" w:hAnsi="Arial" w:cs="Arial"/>
                <w:sz w:val="18"/>
                <w:szCs w:val="18"/>
                <w:highlight w:val="yellow"/>
              </w:rPr>
              <w:t>●</w:t>
            </w:r>
            <w:r w:rsidRPr="002D49FF">
              <w:rPr>
                <w:rFonts w:ascii="Arial" w:eastAsia="Arial" w:hAnsi="Arial" w:cs="Arial"/>
                <w:sz w:val="18"/>
                <w:szCs w:val="18"/>
              </w:rPr>
              <w:t>]</w:t>
            </w:r>
          </w:p>
        </w:tc>
      </w:tr>
    </w:tbl>
    <w:p w14:paraId="29FCA80D" w14:textId="77777777" w:rsidR="002E59F5" w:rsidRPr="002D49FF" w:rsidRDefault="002E59F5" w:rsidP="002E59F5">
      <w:pPr>
        <w:pStyle w:val="Vanliginnrykk"/>
        <w:tabs>
          <w:tab w:val="left" w:pos="851"/>
        </w:tabs>
        <w:spacing w:before="120" w:after="60"/>
        <w:ind w:left="0"/>
        <w:jc w:val="both"/>
        <w:rPr>
          <w:rFonts w:ascii="Calibri" w:hAnsi="Calibri" w:cs="Calibri"/>
          <w:lang w:eastAsia="sv-SE"/>
        </w:rPr>
      </w:pPr>
    </w:p>
    <w:p w14:paraId="5CC7C846" w14:textId="77777777" w:rsidR="002E59F5" w:rsidRPr="002D49FF" w:rsidRDefault="002E59F5" w:rsidP="002E59F5">
      <w:pPr>
        <w:pStyle w:val="Vanliginnrykk"/>
        <w:rPr>
          <w:rFonts w:eastAsia="Arial"/>
          <w:b/>
          <w:bCs/>
        </w:rPr>
      </w:pPr>
      <w:bookmarkStart w:id="43" w:name="_Toc194938996"/>
      <w:bookmarkStart w:id="44" w:name="_Toc195258863"/>
      <w:bookmarkStart w:id="45" w:name="_Toc209009168"/>
      <w:r w:rsidRPr="002D49FF">
        <w:rPr>
          <w:rFonts w:eastAsia="Arial"/>
          <w:b/>
          <w:bCs/>
        </w:rPr>
        <w:t>Prosess for utveksling av personer</w:t>
      </w:r>
      <w:bookmarkEnd w:id="43"/>
      <w:bookmarkEnd w:id="44"/>
      <w:bookmarkEnd w:id="45"/>
    </w:p>
    <w:p w14:paraId="775B1632" w14:textId="77777777" w:rsidR="002E59F5" w:rsidRPr="002D49FF" w:rsidRDefault="002E59F5" w:rsidP="002E59F5">
      <w:pPr>
        <w:pStyle w:val="Vanliginnrykk"/>
        <w:rPr>
          <w:rFonts w:eastAsia="Arial"/>
        </w:rPr>
      </w:pPr>
      <w:r w:rsidRPr="002D49FF">
        <w:rPr>
          <w:rFonts w:eastAsia="Arial"/>
        </w:rPr>
        <w:t>En part kan bytte ut personell i den samarbeidende organisasjonen, forutsatt at parten har varslet den andre parten skriftlig eller på et møte på [</w:t>
      </w:r>
      <w:r w:rsidRPr="002D49FF">
        <w:rPr>
          <w:rFonts w:eastAsia="Arial"/>
          <w:highlight w:val="yellow"/>
        </w:rPr>
        <w:t>spesifiser nivå, f.eks. strategisk eller taktisk nivå</w:t>
      </w:r>
      <w:r w:rsidRPr="002D49FF">
        <w:rPr>
          <w:rFonts w:eastAsia="Arial"/>
        </w:rPr>
        <w:t xml:space="preserve">], om mulig minst én (1) måned i forveien; og hvis dette ikke er mulig, så snart som praktisk mulig. Slik informasjon skal omfatte følgende: </w:t>
      </w:r>
    </w:p>
    <w:p w14:paraId="7C6F6429" w14:textId="77777777" w:rsidR="002E59F5" w:rsidRPr="002D49FF" w:rsidRDefault="002E59F5" w:rsidP="002E59F5">
      <w:pPr>
        <w:pStyle w:val="Vanliginnrykk"/>
        <w:numPr>
          <w:ilvl w:val="0"/>
          <w:numId w:val="6"/>
        </w:numPr>
        <w:rPr>
          <w:rFonts w:eastAsia="Arial"/>
        </w:rPr>
      </w:pPr>
      <w:r w:rsidRPr="002D49FF">
        <w:rPr>
          <w:rFonts w:eastAsia="Arial"/>
        </w:rPr>
        <w:t>årsaken til utskiftningen</w:t>
      </w:r>
    </w:p>
    <w:p w14:paraId="58627D97" w14:textId="77777777" w:rsidR="002E59F5" w:rsidRPr="002D49FF" w:rsidRDefault="002E59F5" w:rsidP="002E59F5">
      <w:pPr>
        <w:pStyle w:val="Vanliginnrykk"/>
        <w:numPr>
          <w:ilvl w:val="0"/>
          <w:numId w:val="6"/>
        </w:numPr>
        <w:rPr>
          <w:rFonts w:eastAsia="Arial"/>
        </w:rPr>
      </w:pPr>
      <w:r w:rsidRPr="002D49FF">
        <w:rPr>
          <w:rFonts w:eastAsia="Arial"/>
        </w:rPr>
        <w:t>når utskiftningen er planlagt å finne sted</w:t>
      </w:r>
    </w:p>
    <w:p w14:paraId="5578FE11" w14:textId="77777777" w:rsidR="002E59F5" w:rsidRPr="002D49FF" w:rsidRDefault="002E59F5" w:rsidP="002E59F5">
      <w:pPr>
        <w:pStyle w:val="Vanliginnrykk"/>
        <w:numPr>
          <w:ilvl w:val="0"/>
          <w:numId w:val="6"/>
        </w:numPr>
        <w:rPr>
          <w:rFonts w:eastAsia="Arial"/>
        </w:rPr>
      </w:pPr>
      <w:r w:rsidRPr="002D49FF">
        <w:rPr>
          <w:rFonts w:eastAsia="Arial"/>
        </w:rPr>
        <w:t>om mulig, et forslag til en ny person som skal overta den aktuelle rollen; hvis ikke: en plan for hvordan erstatteren skal utnevnes</w:t>
      </w:r>
    </w:p>
    <w:p w14:paraId="1DB7C7D1" w14:textId="77777777" w:rsidR="002E59F5" w:rsidRPr="002D49FF" w:rsidRDefault="002E59F5" w:rsidP="002E59F5">
      <w:pPr>
        <w:pStyle w:val="Vanliginnrykk"/>
        <w:rPr>
          <w:rFonts w:eastAsia="Arial"/>
        </w:rPr>
      </w:pPr>
    </w:p>
    <w:p w14:paraId="2E795725" w14:textId="77777777" w:rsidR="002E59F5" w:rsidRPr="002D49FF" w:rsidRDefault="002E59F5" w:rsidP="005752B8">
      <w:pPr>
        <w:pStyle w:val="Vanliginnrykk"/>
        <w:spacing w:after="240"/>
        <w:rPr>
          <w:rFonts w:eastAsia="Arial"/>
        </w:rPr>
      </w:pPr>
      <w:r w:rsidRPr="002D49FF">
        <w:rPr>
          <w:rFonts w:eastAsia="Arial"/>
        </w:rPr>
        <w:t>Så snart som mulig etter at informasjon er gitt i samsvar med det ovennevnte, skal den andre parten ha mulighet til å fysisk eller digitalt møte den foreslåtte nye personen.</w:t>
      </w:r>
    </w:p>
    <w:p w14:paraId="00110574" w14:textId="77777777" w:rsidR="002E59F5" w:rsidRPr="002D49FF" w:rsidRDefault="002E59F5" w:rsidP="002E59F5">
      <w:pPr>
        <w:pStyle w:val="Vanliginnrykk"/>
        <w:rPr>
          <w:rFonts w:eastAsia="Arial"/>
        </w:rPr>
      </w:pPr>
      <w:r w:rsidRPr="002D49FF">
        <w:rPr>
          <w:rFonts w:eastAsia="Arial"/>
        </w:rPr>
        <w:t xml:space="preserve">Ved utskifting av en person i samarbeidsorganisasjonen, eller en annen person som er av betydning for å oppnå partenes felles visjon og strategiske mål, uansett grunn, skal den aktuelle parten sørge for at den nyoppnevnte personen er korrekt informert om og opplært i partenes felles visjon, strategiske mål, veiledende prinsipper og andre aspekter som er viktige for </w:t>
      </w:r>
      <w:r w:rsidRPr="002D49FF">
        <w:rPr>
          <w:rFonts w:eastAsia="Arial"/>
          <w:color w:val="000000" w:themeColor="text1"/>
        </w:rPr>
        <w:t>partnerskapets</w:t>
      </w:r>
      <w:r w:rsidRPr="002D49FF">
        <w:rPr>
          <w:rFonts w:eastAsia="Arial"/>
        </w:rPr>
        <w:t xml:space="preserve"> suksess. </w:t>
      </w:r>
    </w:p>
    <w:p w14:paraId="280AF2E8" w14:textId="77777777" w:rsidR="002E59F5" w:rsidRPr="002D49FF" w:rsidRDefault="002E59F5" w:rsidP="002E59F5">
      <w:pPr>
        <w:tabs>
          <w:tab w:val="num" w:pos="1440"/>
        </w:tabs>
        <w:spacing w:before="120" w:after="60"/>
        <w:ind w:left="851"/>
        <w:rPr>
          <w:rFonts w:ascii="Arial" w:eastAsia="Arial" w:hAnsi="Arial" w:cs="Arial"/>
          <w:lang w:eastAsia="sv-SE"/>
        </w:rPr>
      </w:pPr>
    </w:p>
    <w:p w14:paraId="471577DD" w14:textId="77777777" w:rsidR="002E59F5" w:rsidRPr="002D49FF" w:rsidRDefault="002E59F5" w:rsidP="002E59F5">
      <w:pPr>
        <w:pStyle w:val="Vanliginnrykk"/>
        <w:rPr>
          <w:rFonts w:eastAsia="Arial"/>
          <w:b/>
          <w:bCs/>
        </w:rPr>
      </w:pPr>
      <w:bookmarkStart w:id="46" w:name="_Toc191196509"/>
      <w:bookmarkStart w:id="47" w:name="_Toc194923890"/>
      <w:bookmarkStart w:id="48" w:name="_Toc194923988"/>
      <w:bookmarkStart w:id="49" w:name="_Toc194938997"/>
      <w:bookmarkStart w:id="50" w:name="_Toc195258864"/>
      <w:bookmarkStart w:id="51" w:name="_Toc209009169"/>
      <w:r w:rsidRPr="002D49FF">
        <w:rPr>
          <w:rFonts w:eastAsia="Arial"/>
          <w:b/>
          <w:bCs/>
        </w:rPr>
        <w:t>Håndtering av uenigheter og tvister</w:t>
      </w:r>
      <w:bookmarkEnd w:id="46"/>
      <w:bookmarkEnd w:id="47"/>
      <w:bookmarkEnd w:id="48"/>
      <w:bookmarkEnd w:id="49"/>
      <w:bookmarkEnd w:id="50"/>
      <w:bookmarkEnd w:id="51"/>
    </w:p>
    <w:p w14:paraId="1DA428A3" w14:textId="77777777" w:rsidR="002E59F5" w:rsidRPr="002D49FF" w:rsidRDefault="002E59F5" w:rsidP="002E59F5">
      <w:pPr>
        <w:pStyle w:val="Vanliginnrykk"/>
        <w:rPr>
          <w:rFonts w:eastAsia="Arial"/>
        </w:rPr>
      </w:pPr>
      <w:r w:rsidRPr="002D49FF">
        <w:rPr>
          <w:rFonts w:eastAsia="Arial"/>
        </w:rPr>
        <w:t>Partene er enige om at en tydelig prosess for håndtering av eventuelle uenigheter og tvister som oppstår i løpet av avtaleperioden, er av avgjørende betydning for å oppnå deres felles visjon og strategiske mål. Formålet med prosessen er å sikre at slike uenigheter løses effektivt i samsvar med de veiledende prinsippene.</w:t>
      </w:r>
    </w:p>
    <w:p w14:paraId="3DB7B667" w14:textId="77777777" w:rsidR="002E59F5" w:rsidRPr="002D49FF" w:rsidRDefault="002E59F5" w:rsidP="002E59F5">
      <w:pPr>
        <w:pStyle w:val="Vanliginnrykk"/>
        <w:rPr>
          <w:rFonts w:eastAsia="Arial"/>
        </w:rPr>
      </w:pPr>
    </w:p>
    <w:p w14:paraId="4BDD684E" w14:textId="77777777" w:rsidR="002E59F5" w:rsidRPr="002D49FF" w:rsidRDefault="002E59F5" w:rsidP="002E59F5">
      <w:pPr>
        <w:pStyle w:val="Vanliginnrykk"/>
        <w:rPr>
          <w:rFonts w:eastAsia="Arial"/>
        </w:rPr>
      </w:pPr>
      <w:r w:rsidRPr="002D49FF">
        <w:rPr>
          <w:rFonts w:eastAsia="Arial"/>
        </w:rPr>
        <w:lastRenderedPageBreak/>
        <w:t>Dersom partene ikke er i stand til å komme til enighet om en bestemt sak, eller hvis det oppstår en eller annen form for konflikt angående innholdet i avtalen eller en parts rettigheter eller plikter eller en annen, skal den resulterende uenigheten eller tvisten først og fremst håndteres på nivået ([</w:t>
      </w:r>
      <w:r w:rsidRPr="002D49FF">
        <w:rPr>
          <w:rFonts w:eastAsia="Arial"/>
          <w:highlight w:val="yellow"/>
        </w:rPr>
        <w:t>spesifiser nivå, f.eks. operasjonell, taktisk eller strategisk</w:t>
      </w:r>
      <w:r w:rsidRPr="002D49FF">
        <w:rPr>
          <w:rFonts w:eastAsia="Arial"/>
        </w:rPr>
        <w:t>]) der uenigheten eller konflikten oppstod. Eskalering til neste nivå skal først finne sted hvis uenigheten ikke er løst på [</w:t>
      </w:r>
      <w:r w:rsidRPr="002D49FF">
        <w:rPr>
          <w:rFonts w:eastAsia="Arial"/>
          <w:highlight w:val="yellow"/>
        </w:rPr>
        <w:t>to (2)</w:t>
      </w:r>
      <w:r w:rsidRPr="002D49FF">
        <w:rPr>
          <w:rFonts w:eastAsia="Arial"/>
        </w:rPr>
        <w:t>] [</w:t>
      </w:r>
      <w:r w:rsidRPr="002D49FF">
        <w:rPr>
          <w:rFonts w:eastAsia="Arial"/>
          <w:highlight w:val="yellow"/>
        </w:rPr>
        <w:t>protokollførte]</w:t>
      </w:r>
      <w:r w:rsidRPr="002D49FF">
        <w:rPr>
          <w:rFonts w:eastAsia="Arial"/>
        </w:rPr>
        <w:t xml:space="preserve"> møter mellom dem. Dersom det dreier seg om en sak som må behandles raskt eller er av særlig alvorlig karakter, kan den imidlertid eskaleres raskere, forutsatt at de autoriserte representantene for hver part er enige om det.</w:t>
      </w:r>
    </w:p>
    <w:p w14:paraId="07F75ED7" w14:textId="77777777" w:rsidR="002E59F5" w:rsidRPr="002D49FF" w:rsidRDefault="002E59F5" w:rsidP="002E59F5">
      <w:pPr>
        <w:pStyle w:val="Vanliginnrykk"/>
        <w:rPr>
          <w:rFonts w:eastAsia="Arial"/>
        </w:rPr>
      </w:pPr>
    </w:p>
    <w:p w14:paraId="37FE242A" w14:textId="77777777" w:rsidR="002E59F5" w:rsidRPr="002D49FF" w:rsidRDefault="002E59F5" w:rsidP="002E59F5">
      <w:pPr>
        <w:pStyle w:val="Vanliginnrykk"/>
        <w:rPr>
          <w:rFonts w:eastAsia="Arial"/>
        </w:rPr>
      </w:pPr>
      <w:r w:rsidRPr="002D49FF">
        <w:rPr>
          <w:rFonts w:eastAsia="Arial"/>
        </w:rPr>
        <w:t xml:space="preserve">Alle spørsmål skal håndteres med rimelig hurtighet og alltid i samsvar med de veiledende prinsippene. </w:t>
      </w:r>
    </w:p>
    <w:p w14:paraId="2BBE32BB" w14:textId="77777777" w:rsidR="002E59F5" w:rsidRPr="002D49FF" w:rsidRDefault="002E59F5" w:rsidP="002E59F5">
      <w:pPr>
        <w:pStyle w:val="Vanliginnrykk"/>
        <w:rPr>
          <w:rFonts w:eastAsia="Arial"/>
        </w:rPr>
      </w:pPr>
    </w:p>
    <w:p w14:paraId="3AACF0BF" w14:textId="77777777" w:rsidR="002E59F5" w:rsidRPr="002D49FF" w:rsidRDefault="002E59F5" w:rsidP="002E59F5">
      <w:pPr>
        <w:pStyle w:val="Vanliginnrykk"/>
        <w:rPr>
          <w:rFonts w:eastAsia="Arial"/>
        </w:rPr>
      </w:pPr>
      <w:r w:rsidRPr="002D49FF">
        <w:rPr>
          <w:rFonts w:eastAsia="Arial"/>
        </w:rPr>
        <w:t>Skulle det oppstå en uenighet som er så alvorlig at en av partene vurderer å saksøke den andre parten i retten, skal partene straks møtes på høyeste nivå i styringsstrukturen for å forsøke å bli enige om saken i samsvar med de veiledende prinsippene.</w:t>
      </w:r>
    </w:p>
    <w:p w14:paraId="179CADCD" w14:textId="77777777" w:rsidR="002E59F5" w:rsidRPr="002D49FF" w:rsidRDefault="002E59F5" w:rsidP="002E59F5">
      <w:pPr>
        <w:spacing w:before="120" w:after="60"/>
        <w:ind w:left="851"/>
        <w:rPr>
          <w:rFonts w:ascii="Arial" w:eastAsia="Arial" w:hAnsi="Arial" w:cs="Arial"/>
          <w:lang w:eastAsia="sv-SE"/>
        </w:rPr>
      </w:pPr>
    </w:p>
    <w:p w14:paraId="70C43FDA" w14:textId="77777777" w:rsidR="002E59F5" w:rsidRPr="002D49FF" w:rsidRDefault="002E59F5" w:rsidP="002E59F5">
      <w:pPr>
        <w:pStyle w:val="Vanliginnrykk"/>
        <w:rPr>
          <w:rFonts w:eastAsia="Arial"/>
          <w:b/>
          <w:bCs/>
        </w:rPr>
      </w:pPr>
      <w:bookmarkStart w:id="52" w:name="_Toc191196510"/>
      <w:bookmarkStart w:id="53" w:name="_Toc194923893"/>
      <w:bookmarkStart w:id="54" w:name="_Toc194923991"/>
      <w:bookmarkStart w:id="55" w:name="_Toc194938998"/>
      <w:bookmarkStart w:id="56" w:name="_Toc195258865"/>
      <w:bookmarkStart w:id="57" w:name="_Toc209009170"/>
      <w:r w:rsidRPr="002D49FF">
        <w:rPr>
          <w:rFonts w:eastAsia="Arial"/>
          <w:b/>
          <w:bCs/>
        </w:rPr>
        <w:t>Tjenesteutvikling</w:t>
      </w:r>
      <w:bookmarkEnd w:id="52"/>
      <w:bookmarkEnd w:id="53"/>
      <w:bookmarkEnd w:id="54"/>
      <w:bookmarkEnd w:id="55"/>
      <w:bookmarkEnd w:id="56"/>
      <w:bookmarkEnd w:id="57"/>
      <w:r w:rsidRPr="002D49FF">
        <w:rPr>
          <w:rFonts w:eastAsia="Arial"/>
          <w:b/>
          <w:bCs/>
        </w:rPr>
        <w:t xml:space="preserve"> </w:t>
      </w:r>
    </w:p>
    <w:p w14:paraId="33D278BF"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rollene som har hovedansvaret for tjenesteutvikling hos hver av partene.</w:t>
      </w:r>
      <w:r w:rsidRPr="002D49FF">
        <w:rPr>
          <w:rFonts w:eastAsia="Arial"/>
        </w:rPr>
        <w:t>]</w:t>
      </w:r>
    </w:p>
    <w:p w14:paraId="2C6EF641"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tilknytningen til samarbeidsorganisasjonen, for eksempel i hvilket forum tjenesteutviklingen skal håndteres</w:t>
      </w:r>
      <w:r w:rsidRPr="002D49FF">
        <w:rPr>
          <w:rFonts w:eastAsia="Arial"/>
        </w:rPr>
        <w:t>]</w:t>
      </w:r>
    </w:p>
    <w:p w14:paraId="37E9DE4D" w14:textId="77777777" w:rsidR="002E59F5" w:rsidRPr="002D49FF" w:rsidRDefault="002E59F5" w:rsidP="002E59F5">
      <w:pPr>
        <w:pStyle w:val="Vanliginnrykk"/>
        <w:rPr>
          <w:rFonts w:eastAsia="Arial"/>
        </w:rPr>
      </w:pPr>
    </w:p>
    <w:p w14:paraId="2201FCC7" w14:textId="77777777" w:rsidR="002E59F5" w:rsidRPr="002D49FF" w:rsidRDefault="002E59F5" w:rsidP="002E59F5">
      <w:pPr>
        <w:pStyle w:val="Vanliginnrykk"/>
        <w:rPr>
          <w:rFonts w:eastAsia="Arial"/>
        </w:rPr>
      </w:pPr>
      <w:r w:rsidRPr="002D49FF">
        <w:rPr>
          <w:rFonts w:eastAsia="Arial"/>
        </w:rPr>
        <w:t>Dersom prosessen for tjenesteutvikling i dette avsnittet fører til at et prosjekt iverksettes, skal partene bli enige om det aktuelle prosjektet i samsvar med prosessen for endringshåndtering i avsnitt [</w:t>
      </w:r>
      <w:r w:rsidRPr="002D49FF">
        <w:rPr>
          <w:rFonts w:eastAsia="Arial"/>
          <w:highlight w:val="yellow"/>
        </w:rPr>
        <w:t>sett inn henvisning til avsnittet om endringshåndtering</w:t>
      </w:r>
      <w:r w:rsidRPr="002D49FF">
        <w:rPr>
          <w:rFonts w:eastAsia="Arial"/>
        </w:rPr>
        <w:t xml:space="preserve"> </w:t>
      </w:r>
      <w:r w:rsidRPr="002D49FF">
        <w:rPr>
          <w:rFonts w:eastAsia="Arial"/>
          <w:highlight w:val="yellow"/>
        </w:rPr>
        <w:t>nedenfor</w:t>
      </w:r>
      <w:r w:rsidRPr="002D49FF">
        <w:rPr>
          <w:rFonts w:eastAsia="Arial"/>
        </w:rPr>
        <w:t>].</w:t>
      </w:r>
    </w:p>
    <w:p w14:paraId="414B18BD" w14:textId="77777777" w:rsidR="002E59F5" w:rsidRPr="002D49FF" w:rsidRDefault="002E59F5" w:rsidP="002E59F5">
      <w:pPr>
        <w:pStyle w:val="Vanliginnrykk"/>
        <w:rPr>
          <w:rFonts w:eastAsia="Arial"/>
        </w:rPr>
      </w:pPr>
    </w:p>
    <w:p w14:paraId="7900D835"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prosessen for tjenesteutvikling, f.eks. generering av ideer, prioriteringer, beslutningsstøtte, implementeringsbeslutninger, implementering og oppfølging.</w:t>
      </w:r>
      <w:r w:rsidRPr="002D49FF">
        <w:rPr>
          <w:rFonts w:eastAsia="Arial"/>
        </w:rPr>
        <w:t>]</w:t>
      </w:r>
    </w:p>
    <w:p w14:paraId="30736962" w14:textId="77777777" w:rsidR="002E59F5" w:rsidRPr="002D49FF" w:rsidRDefault="002E59F5" w:rsidP="002E59F5">
      <w:pPr>
        <w:spacing w:before="120" w:after="60"/>
        <w:rPr>
          <w:rFonts w:ascii="Arial" w:eastAsia="Arial" w:hAnsi="Arial" w:cs="Arial"/>
          <w:lang w:eastAsia="sv-SE"/>
        </w:rPr>
      </w:pPr>
    </w:p>
    <w:p w14:paraId="569E9F74" w14:textId="77777777" w:rsidR="002E59F5" w:rsidRPr="002D49FF" w:rsidRDefault="002E59F5" w:rsidP="002E59F5">
      <w:pPr>
        <w:pStyle w:val="Vanliginnrykk"/>
        <w:rPr>
          <w:rFonts w:eastAsia="Arial"/>
          <w:b/>
          <w:bCs/>
        </w:rPr>
      </w:pPr>
      <w:bookmarkStart w:id="58" w:name="_Toc191196511"/>
      <w:bookmarkStart w:id="59" w:name="_Toc194923896"/>
      <w:bookmarkStart w:id="60" w:name="_Toc194923994"/>
      <w:bookmarkStart w:id="61" w:name="_Toc194938999"/>
      <w:bookmarkStart w:id="62" w:name="_Toc195258866"/>
      <w:bookmarkStart w:id="63" w:name="_Toc209009171"/>
      <w:r w:rsidRPr="002D49FF">
        <w:rPr>
          <w:rFonts w:eastAsia="Arial"/>
          <w:b/>
          <w:bCs/>
        </w:rPr>
        <w:t>Endringshåndtering</w:t>
      </w:r>
      <w:bookmarkEnd w:id="58"/>
      <w:bookmarkEnd w:id="59"/>
      <w:bookmarkEnd w:id="60"/>
      <w:bookmarkEnd w:id="61"/>
      <w:bookmarkEnd w:id="62"/>
      <w:bookmarkEnd w:id="63"/>
    </w:p>
    <w:p w14:paraId="1E581097" w14:textId="77777777" w:rsidR="002E59F5" w:rsidRPr="002D49FF" w:rsidRDefault="002E59F5" w:rsidP="002E59F5">
      <w:pPr>
        <w:pStyle w:val="Vanliginnrykk"/>
        <w:rPr>
          <w:rFonts w:eastAsia="Arial"/>
        </w:rPr>
      </w:pPr>
      <w:r w:rsidRPr="002D49FF">
        <w:rPr>
          <w:rFonts w:eastAsia="Arial"/>
        </w:rPr>
        <w:t xml:space="preserve">Partene er kjent med behovet for å gjøre endringer i kontrakten i avtaleperioden, innenfor rammen av det som er tillatt i henhold til gjeldende lovgivning om offentlige anskaffelser. </w:t>
      </w:r>
    </w:p>
    <w:p w14:paraId="33813677" w14:textId="77777777" w:rsidR="002E59F5" w:rsidRPr="002D49FF" w:rsidRDefault="002E59F5" w:rsidP="002E59F5">
      <w:pPr>
        <w:pStyle w:val="Vanliginnrykk"/>
        <w:rPr>
          <w:rFonts w:eastAsia="Arial"/>
        </w:rPr>
      </w:pPr>
      <w:r w:rsidRPr="002D49FF">
        <w:rPr>
          <w:rFonts w:eastAsia="Arial"/>
        </w:rPr>
        <w:t>Det er naturlig med endringer på operativt nivå håndteres som en del av resultatoppfølging og læring, mens dette kapittelet definerer overordnede rammebetingelser for endringer mtp. beløp, tid, forholdsmessige endringer i prosent, m.v. . Nedenfor er en beskrivelse av vilkårene for endringer, og hvordan partene skal samarbeide om slike endringer.</w:t>
      </w:r>
    </w:p>
    <w:p w14:paraId="7F134340" w14:textId="77777777" w:rsidR="002E59F5" w:rsidRPr="002D49FF" w:rsidRDefault="002E59F5" w:rsidP="002E59F5">
      <w:pPr>
        <w:spacing w:before="120" w:after="60"/>
        <w:ind w:left="851"/>
        <w:rPr>
          <w:rFonts w:ascii="Arial" w:eastAsia="Arial" w:hAnsi="Arial" w:cs="Arial"/>
          <w:lang w:eastAsia="sv-SE"/>
        </w:rPr>
      </w:pPr>
    </w:p>
    <w:p w14:paraId="2107EE28" w14:textId="77777777" w:rsidR="002E59F5" w:rsidRPr="002D49FF" w:rsidRDefault="002E59F5" w:rsidP="002E59F5">
      <w:pPr>
        <w:pStyle w:val="Vanliginnrykk"/>
        <w:rPr>
          <w:rFonts w:eastAsia="Arial"/>
          <w:b/>
          <w:bCs/>
          <w:i/>
          <w:iCs/>
        </w:rPr>
      </w:pPr>
      <w:r w:rsidRPr="002D49FF">
        <w:rPr>
          <w:rFonts w:eastAsia="Arial"/>
          <w:b/>
          <w:bCs/>
          <w:i/>
          <w:iCs/>
        </w:rPr>
        <w:t>Endringer i henhold til forhåndsbestemte klausuler</w:t>
      </w:r>
    </w:p>
    <w:p w14:paraId="48482A68" w14:textId="77777777" w:rsidR="002E59F5" w:rsidRPr="002D49FF" w:rsidRDefault="002E59F5" w:rsidP="002E59F5">
      <w:pPr>
        <w:pStyle w:val="Vanliginnrykk"/>
        <w:rPr>
          <w:rFonts w:eastAsia="Arial"/>
        </w:rPr>
      </w:pPr>
      <w:r w:rsidRPr="002D49FF">
        <w:rPr>
          <w:rFonts w:eastAsia="Arial"/>
        </w:rPr>
        <w:t>Partene er enige om at denne avtalen kan endres i samsvar med de forhåndsbestemte klausulene og alternativene som er angitt i dette avsnittet, uten å utløse krav om ny konkurranse.</w:t>
      </w:r>
    </w:p>
    <w:p w14:paraId="138FA243" w14:textId="77777777" w:rsidR="002E59F5" w:rsidRPr="002D49FF" w:rsidRDefault="002E59F5" w:rsidP="002E59F5">
      <w:pPr>
        <w:tabs>
          <w:tab w:val="left" w:pos="851"/>
        </w:tabs>
        <w:spacing w:before="120" w:after="60"/>
        <w:jc w:val="both"/>
        <w:rPr>
          <w:rFonts w:ascii="Arial" w:eastAsia="Arial" w:hAnsi="Arial" w:cs="Arial"/>
          <w:lang w:eastAsia="sv-SE"/>
        </w:rPr>
      </w:pPr>
    </w:p>
    <w:p w14:paraId="0850ACF3" w14:textId="77777777" w:rsidR="002E59F5" w:rsidRPr="002D49FF" w:rsidRDefault="002E59F5" w:rsidP="002E59F5">
      <w:pPr>
        <w:pStyle w:val="Vanliginnrykk"/>
        <w:rPr>
          <w:rFonts w:eastAsia="Arial"/>
          <w:b/>
          <w:bCs/>
        </w:rPr>
      </w:pPr>
      <w:bookmarkStart w:id="64" w:name="_Toc194939000"/>
      <w:bookmarkStart w:id="65" w:name="_Toc195258867"/>
      <w:bookmarkStart w:id="66" w:name="_Toc209009172"/>
      <w:r w:rsidRPr="002D49FF">
        <w:rPr>
          <w:rFonts w:eastAsia="Arial"/>
          <w:b/>
          <w:bCs/>
        </w:rPr>
        <w:t>Tilleggsfunksjoner og -moduler</w:t>
      </w:r>
      <w:bookmarkEnd w:id="64"/>
      <w:bookmarkEnd w:id="65"/>
      <w:bookmarkEnd w:id="66"/>
    </w:p>
    <w:p w14:paraId="1A079A21" w14:textId="77777777" w:rsidR="002E59F5" w:rsidRPr="002D49FF" w:rsidRDefault="002E59F5" w:rsidP="002E59F5">
      <w:pPr>
        <w:pStyle w:val="Vanliginnrykk"/>
        <w:rPr>
          <w:rFonts w:eastAsia="Arial"/>
        </w:rPr>
      </w:pPr>
      <w:r w:rsidRPr="002D49FF">
        <w:rPr>
          <w:rFonts w:eastAsia="Arial"/>
        </w:rPr>
        <w:t>Oppdragsgiver har rett til å bestille tilleggsmoduler eller -funksjoner i henhold til vedlegg [</w:t>
      </w:r>
      <w:r w:rsidRPr="002D49FF">
        <w:rPr>
          <w:rFonts w:eastAsia="Arial"/>
          <w:highlight w:val="yellow"/>
        </w:rPr>
        <w:t>X</w:t>
      </w:r>
      <w:r w:rsidRPr="002D49FF">
        <w:rPr>
          <w:rFonts w:eastAsia="Arial"/>
        </w:rPr>
        <w:t>]</w:t>
      </w:r>
      <w:r w:rsidRPr="002D49FF">
        <w:rPr>
          <w:rFonts w:eastAsia="Arial"/>
          <w:vertAlign w:val="superscript"/>
        </w:rPr>
        <w:footnoteReference w:id="1"/>
      </w:r>
      <w:r w:rsidRPr="002D49FF">
        <w:rPr>
          <w:rFonts w:eastAsia="Arial"/>
        </w:rPr>
        <w:t>, for eksempel:</w:t>
      </w:r>
    </w:p>
    <w:p w14:paraId="30B0B224" w14:textId="77777777" w:rsidR="002E59F5" w:rsidRPr="002D49FF" w:rsidRDefault="002E59F5" w:rsidP="002E59F5">
      <w:pPr>
        <w:pStyle w:val="Vanliginnrykk"/>
        <w:numPr>
          <w:ilvl w:val="0"/>
          <w:numId w:val="7"/>
        </w:numPr>
        <w:rPr>
          <w:rFonts w:eastAsia="Arial"/>
        </w:rPr>
      </w:pPr>
      <w:r w:rsidRPr="002D49FF">
        <w:rPr>
          <w:rFonts w:eastAsia="Arial"/>
        </w:rPr>
        <w:t>[</w:t>
      </w:r>
      <w:r w:rsidRPr="002D49FF">
        <w:rPr>
          <w:rFonts w:eastAsia="Arial"/>
          <w:highlight w:val="yellow"/>
        </w:rPr>
        <w:t>beskrivelse</w:t>
      </w:r>
      <w:r w:rsidRPr="002D49FF">
        <w:rPr>
          <w:rFonts w:eastAsia="Arial"/>
        </w:rPr>
        <w:t xml:space="preserve">] (opptil </w:t>
      </w:r>
      <w:r w:rsidRPr="002D49FF">
        <w:rPr>
          <w:rFonts w:eastAsia="Arial"/>
          <w:i/>
          <w:iCs/>
          <w:highlight w:val="yellow"/>
        </w:rPr>
        <w:t>X</w:t>
      </w:r>
      <w:r w:rsidRPr="002D49FF">
        <w:rPr>
          <w:rFonts w:eastAsia="Arial"/>
        </w:rPr>
        <w:t xml:space="preserve"> millioner kroner som beskrevet i vedlegg [</w:t>
      </w:r>
      <w:r w:rsidRPr="002D49FF">
        <w:rPr>
          <w:rFonts w:eastAsia="Arial"/>
          <w:highlight w:val="yellow"/>
        </w:rPr>
        <w:t>●</w:t>
      </w:r>
      <w:r w:rsidRPr="002D49FF">
        <w:rPr>
          <w:rFonts w:eastAsia="Arial"/>
        </w:rPr>
        <w:t>]), og</w:t>
      </w:r>
    </w:p>
    <w:p w14:paraId="05AED3DE" w14:textId="77777777" w:rsidR="002E59F5" w:rsidRPr="002D49FF" w:rsidRDefault="002E59F5" w:rsidP="002E59F5">
      <w:pPr>
        <w:pStyle w:val="Vanliginnrykk"/>
        <w:numPr>
          <w:ilvl w:val="0"/>
          <w:numId w:val="7"/>
        </w:numPr>
        <w:rPr>
          <w:rFonts w:eastAsia="Arial"/>
        </w:rPr>
      </w:pPr>
      <w:r w:rsidRPr="002D49FF">
        <w:rPr>
          <w:rFonts w:eastAsia="Arial"/>
          <w:highlight w:val="yellow"/>
        </w:rPr>
        <w:t>[beskrivelse</w:t>
      </w:r>
      <w:r w:rsidRPr="002D49FF">
        <w:rPr>
          <w:rFonts w:eastAsia="Arial"/>
        </w:rPr>
        <w:t xml:space="preserve">] (inntil </w:t>
      </w:r>
      <w:r w:rsidRPr="002D49FF">
        <w:rPr>
          <w:rFonts w:eastAsia="Arial"/>
          <w:i/>
          <w:iCs/>
          <w:highlight w:val="yellow"/>
        </w:rPr>
        <w:t>Y</w:t>
      </w:r>
      <w:r w:rsidRPr="002D49FF">
        <w:rPr>
          <w:rFonts w:eastAsia="Arial"/>
        </w:rPr>
        <w:t xml:space="preserve"> millioner kroner som beskrevet i vedlegg [</w:t>
      </w:r>
      <w:r w:rsidRPr="002D49FF">
        <w:rPr>
          <w:rFonts w:eastAsia="Arial"/>
          <w:highlight w:val="yellow"/>
        </w:rPr>
        <w:t>●</w:t>
      </w:r>
      <w:r w:rsidRPr="002D49FF">
        <w:rPr>
          <w:rFonts w:eastAsia="Arial"/>
        </w:rPr>
        <w:t>]).</w:t>
      </w:r>
    </w:p>
    <w:p w14:paraId="1F029563" w14:textId="77777777" w:rsidR="002E59F5" w:rsidRPr="002D49FF" w:rsidRDefault="002E59F5" w:rsidP="002E59F5">
      <w:pPr>
        <w:tabs>
          <w:tab w:val="left" w:pos="851"/>
        </w:tabs>
        <w:spacing w:before="120" w:after="60"/>
        <w:jc w:val="both"/>
        <w:rPr>
          <w:rFonts w:ascii="Arial" w:eastAsia="Arial" w:hAnsi="Arial" w:cs="Arial"/>
          <w:lang w:eastAsia="sv-SE"/>
        </w:rPr>
      </w:pPr>
    </w:p>
    <w:p w14:paraId="4129B11C" w14:textId="77777777" w:rsidR="002E59F5" w:rsidRPr="002D49FF" w:rsidRDefault="002E59F5" w:rsidP="002E59F5">
      <w:pPr>
        <w:pStyle w:val="Vanliginnrykk"/>
        <w:rPr>
          <w:rFonts w:eastAsia="Arial"/>
          <w:b/>
          <w:bCs/>
        </w:rPr>
      </w:pPr>
      <w:bookmarkStart w:id="67" w:name="_Toc194939001"/>
      <w:bookmarkStart w:id="68" w:name="_Toc195258868"/>
      <w:bookmarkStart w:id="69" w:name="_Toc209009173"/>
      <w:r w:rsidRPr="002D49FF">
        <w:rPr>
          <w:rFonts w:eastAsia="Arial"/>
          <w:b/>
          <w:bCs/>
        </w:rPr>
        <w:t>Forlengelse</w:t>
      </w:r>
      <w:bookmarkEnd w:id="67"/>
      <w:bookmarkEnd w:id="68"/>
      <w:bookmarkEnd w:id="69"/>
    </w:p>
    <w:p w14:paraId="777C5736" w14:textId="77777777" w:rsidR="002E59F5" w:rsidRPr="002D49FF" w:rsidRDefault="002E59F5" w:rsidP="002E59F5">
      <w:pPr>
        <w:pStyle w:val="Vanliginnrykk"/>
        <w:rPr>
          <w:rFonts w:eastAsia="Arial"/>
        </w:rPr>
      </w:pPr>
      <w:r w:rsidRPr="002D49FF">
        <w:rPr>
          <w:rFonts w:eastAsia="Arial"/>
        </w:rPr>
        <w:t>Kontraktsperioden er [</w:t>
      </w:r>
      <w:r w:rsidRPr="002D49FF">
        <w:rPr>
          <w:rFonts w:eastAsia="Arial"/>
          <w:highlight w:val="yellow"/>
        </w:rPr>
        <w:t>●</w:t>
      </w:r>
      <w:r w:rsidRPr="002D49FF">
        <w:rPr>
          <w:rFonts w:eastAsia="Arial"/>
        </w:rPr>
        <w:t xml:space="preserve"> (</w:t>
      </w:r>
      <w:r w:rsidRPr="002D49FF">
        <w:rPr>
          <w:rFonts w:eastAsia="Arial"/>
          <w:highlight w:val="yellow"/>
        </w:rPr>
        <w:t>●</w:t>
      </w:r>
      <w:r w:rsidRPr="002D49FF">
        <w:rPr>
          <w:rFonts w:eastAsia="Arial"/>
        </w:rPr>
        <w:t>)] år, der oppdragsgiver har mulighet til å forlenge kontrakten i opptil tre (3) år. Denne muligheten skal utøves gjennom skriftlig varsel til leverandøren senest [</w:t>
      </w:r>
      <w:r w:rsidRPr="002D49FF">
        <w:rPr>
          <w:rFonts w:eastAsia="Arial"/>
          <w:highlight w:val="yellow"/>
        </w:rPr>
        <w:t>●</w:t>
      </w:r>
      <w:r w:rsidRPr="002D49FF">
        <w:rPr>
          <w:rFonts w:eastAsia="Arial"/>
        </w:rPr>
        <w:t>(</w:t>
      </w:r>
      <w:r w:rsidRPr="002D49FF">
        <w:rPr>
          <w:rFonts w:eastAsia="Arial"/>
          <w:highlight w:val="yellow"/>
        </w:rPr>
        <w:t>●</w:t>
      </w:r>
      <w:r w:rsidRPr="002D49FF">
        <w:rPr>
          <w:rFonts w:eastAsia="Arial"/>
        </w:rPr>
        <w:t>)] måneder før utløpet av den innledende avtaleperioden.</w:t>
      </w:r>
    </w:p>
    <w:p w14:paraId="782A9CDD" w14:textId="77777777" w:rsidR="002E59F5" w:rsidRPr="002D49FF" w:rsidRDefault="002E59F5" w:rsidP="002E59F5">
      <w:pPr>
        <w:tabs>
          <w:tab w:val="left" w:pos="851"/>
        </w:tabs>
        <w:spacing w:before="120" w:after="60"/>
        <w:jc w:val="both"/>
        <w:rPr>
          <w:rFonts w:ascii="Arial" w:eastAsia="Arial" w:hAnsi="Arial" w:cs="Arial"/>
          <w:lang w:eastAsia="sv-SE"/>
        </w:rPr>
      </w:pPr>
    </w:p>
    <w:p w14:paraId="15D0BA02" w14:textId="77777777" w:rsidR="002E59F5" w:rsidRPr="002D49FF" w:rsidRDefault="002E59F5" w:rsidP="002E59F5">
      <w:pPr>
        <w:pStyle w:val="Vanliginnrykk"/>
        <w:rPr>
          <w:rFonts w:eastAsia="Arial"/>
          <w:b/>
          <w:bCs/>
        </w:rPr>
      </w:pPr>
      <w:bookmarkStart w:id="70" w:name="_Toc194939002"/>
      <w:bookmarkStart w:id="71" w:name="_Toc195258869"/>
      <w:bookmarkStart w:id="72" w:name="_Toc209009174"/>
      <w:r w:rsidRPr="002D49FF">
        <w:rPr>
          <w:rFonts w:eastAsia="Arial"/>
          <w:b/>
          <w:bCs/>
        </w:rPr>
        <w:t>Tilpasning av volum</w:t>
      </w:r>
      <w:bookmarkEnd w:id="70"/>
      <w:bookmarkEnd w:id="71"/>
      <w:bookmarkEnd w:id="72"/>
    </w:p>
    <w:p w14:paraId="037C8B9D" w14:textId="77777777" w:rsidR="002E59F5" w:rsidRPr="002D49FF" w:rsidRDefault="002E59F5" w:rsidP="002E59F5">
      <w:pPr>
        <w:pStyle w:val="Vanliginnrykk"/>
        <w:rPr>
          <w:rFonts w:eastAsia="Arial"/>
        </w:rPr>
      </w:pPr>
      <w:r w:rsidRPr="002D49FF">
        <w:rPr>
          <w:rFonts w:eastAsia="Arial"/>
        </w:rPr>
        <w:t>Oppdragsgiver har rett til å øke eller redusere antall brukere eller transaksjonsvolumer innenfor +/- X % av opprinnelig volum. Prisen justeres i henhold til vedlegg [</w:t>
      </w:r>
      <w:r w:rsidRPr="002D49FF">
        <w:rPr>
          <w:rFonts w:eastAsia="Arial"/>
          <w:highlight w:val="yellow"/>
        </w:rPr>
        <w:t>●</w:t>
      </w:r>
      <w:r w:rsidRPr="002D49FF">
        <w:rPr>
          <w:rFonts w:eastAsia="Arial"/>
        </w:rPr>
        <w:t>].</w:t>
      </w:r>
    </w:p>
    <w:p w14:paraId="5C04B1F1" w14:textId="77777777" w:rsidR="002E59F5" w:rsidRPr="002D49FF" w:rsidRDefault="002E59F5" w:rsidP="002E59F5">
      <w:pPr>
        <w:tabs>
          <w:tab w:val="left" w:pos="851"/>
        </w:tabs>
        <w:spacing w:before="120" w:after="60"/>
        <w:jc w:val="both"/>
        <w:rPr>
          <w:rFonts w:ascii="Arial" w:eastAsia="Arial" w:hAnsi="Arial" w:cs="Arial"/>
          <w:lang w:eastAsia="sv-SE"/>
        </w:rPr>
      </w:pPr>
    </w:p>
    <w:p w14:paraId="3B2B5553" w14:textId="77777777" w:rsidR="002E59F5" w:rsidRPr="002D49FF" w:rsidRDefault="002E59F5" w:rsidP="002E59F5">
      <w:pPr>
        <w:pStyle w:val="Vanliginnrykk"/>
        <w:rPr>
          <w:rFonts w:eastAsia="Arial"/>
          <w:b/>
          <w:bCs/>
          <w:i/>
          <w:iCs/>
        </w:rPr>
      </w:pPr>
      <w:r w:rsidRPr="002D49FF">
        <w:rPr>
          <w:rFonts w:eastAsia="Arial"/>
          <w:b/>
          <w:bCs/>
          <w:i/>
          <w:iCs/>
        </w:rPr>
        <w:t>Supplerende bestillinger</w:t>
      </w:r>
    </w:p>
    <w:p w14:paraId="087524C7" w14:textId="77777777" w:rsidR="002E59F5" w:rsidRPr="002D49FF" w:rsidRDefault="002E59F5" w:rsidP="002E59F5">
      <w:pPr>
        <w:pStyle w:val="Vanliginnrykk"/>
        <w:rPr>
          <w:rFonts w:eastAsia="Arial"/>
        </w:rPr>
      </w:pPr>
      <w:r w:rsidRPr="002D49FF">
        <w:rPr>
          <w:rFonts w:eastAsia="Arial"/>
        </w:rPr>
        <w:t>Dersom det blir nødvendig med supplerende tjenester for å oppfylle formålet med avtalen, og endring av leverandør ikke er mulig av tekniske eller økonomiske årsaker, har oppdragsgiver rett til å bestille slike tillegg fra leverandøren, forutsatt at:</w:t>
      </w:r>
    </w:p>
    <w:p w14:paraId="11108EAF"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tillegget er nødvendig</w:t>
      </w:r>
    </w:p>
    <w:p w14:paraId="433E7F61"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bytte av leverandør er ugunstig (f.eks. mht. kompatibilitet, datasikkerhet)</w:t>
      </w:r>
    </w:p>
    <w:p w14:paraId="4FA981BB" w14:textId="77777777" w:rsidR="002E59F5" w:rsidRPr="002D49FF" w:rsidRDefault="002E59F5" w:rsidP="002E59F5">
      <w:pPr>
        <w:pStyle w:val="Vanliginnrykk"/>
        <w:numPr>
          <w:ilvl w:val="0"/>
          <w:numId w:val="7"/>
        </w:numPr>
        <w:rPr>
          <w:rFonts w:eastAsia="Arial"/>
          <w:highlight w:val="yellow"/>
        </w:rPr>
      </w:pPr>
      <w:r w:rsidRPr="002D49FF">
        <w:rPr>
          <w:rFonts w:eastAsia="Arial"/>
          <w:highlight w:val="yellow"/>
        </w:rPr>
        <w:t>verdien ikke overstiger 50 % av den opprinnelige kontrakten</w:t>
      </w:r>
    </w:p>
    <w:p w14:paraId="34E2C670" w14:textId="77777777" w:rsidR="002E59F5" w:rsidRPr="002D49FF" w:rsidRDefault="002E59F5" w:rsidP="002E59F5">
      <w:pPr>
        <w:tabs>
          <w:tab w:val="left" w:pos="851"/>
        </w:tabs>
        <w:spacing w:before="120" w:after="60"/>
        <w:jc w:val="both"/>
        <w:rPr>
          <w:rFonts w:ascii="Calibri" w:eastAsia="Times New Roman" w:hAnsi="Calibri" w:cs="Calibri"/>
          <w:szCs w:val="20"/>
          <w:lang w:eastAsia="sv-SE"/>
        </w:rPr>
      </w:pPr>
    </w:p>
    <w:p w14:paraId="7AE398EA" w14:textId="77777777" w:rsidR="002E59F5" w:rsidRPr="002D49FF" w:rsidRDefault="002E59F5" w:rsidP="002E59F5">
      <w:pPr>
        <w:pStyle w:val="Vanliginnrykk"/>
        <w:rPr>
          <w:rFonts w:eastAsia="Arial"/>
          <w:b/>
          <w:bCs/>
          <w:i/>
          <w:iCs/>
        </w:rPr>
      </w:pPr>
      <w:r w:rsidRPr="002D49FF">
        <w:rPr>
          <w:rFonts w:eastAsia="Arial"/>
          <w:b/>
          <w:bCs/>
          <w:i/>
          <w:iCs/>
        </w:rPr>
        <w:t xml:space="preserve">Uforutsette omstendigheter </w:t>
      </w:r>
    </w:p>
    <w:p w14:paraId="086E4E3C" w14:textId="77777777" w:rsidR="002E59F5" w:rsidRPr="002D49FF" w:rsidRDefault="002E59F5" w:rsidP="002E59F5">
      <w:pPr>
        <w:pStyle w:val="Vanliginnrykk"/>
        <w:rPr>
          <w:rFonts w:eastAsia="Arial"/>
        </w:rPr>
      </w:pPr>
      <w:r w:rsidRPr="002D49FF">
        <w:rPr>
          <w:rFonts w:eastAsia="Arial"/>
        </w:rPr>
        <w:t>Dersom behovet for endring oppstår på grunn av forhold som oppdragsgiver ikke med rimelighet kunne forutse, kan avtalen endres dersom:</w:t>
      </w:r>
    </w:p>
    <w:p w14:paraId="0ABC05C7" w14:textId="77777777" w:rsidR="002E59F5" w:rsidRPr="002D49FF" w:rsidRDefault="002E59F5" w:rsidP="002E59F5">
      <w:pPr>
        <w:pStyle w:val="Vanliginnrykk"/>
        <w:numPr>
          <w:ilvl w:val="0"/>
          <w:numId w:val="8"/>
        </w:numPr>
        <w:rPr>
          <w:rFonts w:eastAsia="Arial"/>
        </w:rPr>
      </w:pPr>
      <w:r w:rsidRPr="002D49FF">
        <w:rPr>
          <w:rFonts w:eastAsia="Arial"/>
        </w:rPr>
        <w:t>den nye situasjonen ikke kunne forutsees ved tidspunktet for anskaffelsen, og</w:t>
      </w:r>
    </w:p>
    <w:p w14:paraId="6A365CB0" w14:textId="77777777" w:rsidR="002E59F5" w:rsidRPr="002D49FF" w:rsidRDefault="002E59F5" w:rsidP="002E59F5">
      <w:pPr>
        <w:pStyle w:val="Vanliginnrykk"/>
        <w:numPr>
          <w:ilvl w:val="0"/>
          <w:numId w:val="8"/>
        </w:numPr>
        <w:rPr>
          <w:rFonts w:eastAsia="Arial"/>
        </w:rPr>
      </w:pPr>
      <w:r w:rsidRPr="002D49FF">
        <w:rPr>
          <w:rFonts w:eastAsia="Arial"/>
        </w:rPr>
        <w:t>avtalens art forblir uendret.</w:t>
      </w:r>
    </w:p>
    <w:p w14:paraId="428EAB06" w14:textId="77777777" w:rsidR="002E59F5" w:rsidRPr="002D49FF" w:rsidRDefault="002E59F5" w:rsidP="002E59F5">
      <w:pPr>
        <w:tabs>
          <w:tab w:val="left" w:pos="851"/>
        </w:tabs>
        <w:spacing w:before="120" w:after="60"/>
        <w:jc w:val="both"/>
        <w:rPr>
          <w:rFonts w:ascii="Arial" w:eastAsia="Arial" w:hAnsi="Arial" w:cs="Arial"/>
          <w:lang w:eastAsia="sv-SE"/>
        </w:rPr>
      </w:pPr>
    </w:p>
    <w:p w14:paraId="7643CBE9" w14:textId="77777777" w:rsidR="002E59F5" w:rsidRPr="002D49FF" w:rsidRDefault="002E59F5" w:rsidP="002E59F5">
      <w:pPr>
        <w:pStyle w:val="Vanliginnrykk"/>
        <w:rPr>
          <w:rFonts w:eastAsia="Arial"/>
          <w:b/>
          <w:bCs/>
          <w:i/>
          <w:iCs/>
        </w:rPr>
      </w:pPr>
      <w:r w:rsidRPr="002D49FF">
        <w:rPr>
          <w:rFonts w:eastAsia="Arial"/>
          <w:b/>
          <w:bCs/>
          <w:i/>
          <w:iCs/>
        </w:rPr>
        <w:t>Små verdiendringer</w:t>
      </w:r>
    </w:p>
    <w:p w14:paraId="21F29578" w14:textId="77777777" w:rsidR="002E59F5" w:rsidRPr="002D49FF" w:rsidRDefault="002E59F5" w:rsidP="002E59F5">
      <w:pPr>
        <w:pStyle w:val="Vanliginnrykk"/>
        <w:rPr>
          <w:rFonts w:eastAsia="Arial"/>
        </w:rPr>
      </w:pPr>
      <w:r w:rsidRPr="002D49FF">
        <w:rPr>
          <w:rFonts w:eastAsia="Arial"/>
        </w:rPr>
        <w:t>Endringer i avtalen kan gjøres hvis:</w:t>
      </w:r>
    </w:p>
    <w:p w14:paraId="725CDEC1" w14:textId="77777777" w:rsidR="002E59F5" w:rsidRPr="002D49FF" w:rsidRDefault="002E59F5" w:rsidP="002E59F5">
      <w:pPr>
        <w:pStyle w:val="Vanliginnrykk"/>
        <w:numPr>
          <w:ilvl w:val="0"/>
          <w:numId w:val="9"/>
        </w:numPr>
        <w:rPr>
          <w:rFonts w:eastAsia="Arial"/>
        </w:rPr>
      </w:pPr>
      <w:r w:rsidRPr="002D49FF">
        <w:rPr>
          <w:rFonts w:eastAsia="Arial"/>
        </w:rPr>
        <w:t>verdien er &lt; terskelverdien (ca. [</w:t>
      </w:r>
      <w:r w:rsidRPr="002D49FF">
        <w:rPr>
          <w:rFonts w:eastAsia="Arial"/>
          <w:highlight w:val="yellow"/>
        </w:rPr>
        <w:t>●</w:t>
      </w:r>
      <w:r w:rsidRPr="002D49FF">
        <w:rPr>
          <w:rFonts w:eastAsia="Arial"/>
        </w:rPr>
        <w:t>] NOK) og &lt; 10 % av kontraktsverdien, og</w:t>
      </w:r>
    </w:p>
    <w:p w14:paraId="6FDA7ADC" w14:textId="77777777" w:rsidR="002E59F5" w:rsidRPr="002D49FF" w:rsidRDefault="002E59F5" w:rsidP="002E59F5">
      <w:pPr>
        <w:pStyle w:val="Vanliginnrykk"/>
        <w:numPr>
          <w:ilvl w:val="0"/>
          <w:numId w:val="9"/>
        </w:numPr>
        <w:rPr>
          <w:rFonts w:eastAsia="Arial"/>
        </w:rPr>
      </w:pPr>
      <w:r w:rsidRPr="002D49FF">
        <w:rPr>
          <w:rFonts w:eastAsia="Arial"/>
        </w:rPr>
        <w:t>endringen er forholdsmessig og ikke endrer kontraktens art</w:t>
      </w:r>
    </w:p>
    <w:p w14:paraId="2BA847BA" w14:textId="77777777" w:rsidR="002E59F5" w:rsidRPr="002D49FF" w:rsidRDefault="002E59F5" w:rsidP="002E59F5">
      <w:pPr>
        <w:tabs>
          <w:tab w:val="left" w:pos="851"/>
        </w:tabs>
        <w:spacing w:before="120" w:after="60"/>
        <w:jc w:val="both"/>
        <w:rPr>
          <w:rFonts w:ascii="Arial" w:eastAsia="Arial" w:hAnsi="Arial" w:cs="Arial"/>
          <w:lang w:eastAsia="sv-SE"/>
        </w:rPr>
      </w:pPr>
    </w:p>
    <w:p w14:paraId="29BD08F7" w14:textId="77777777" w:rsidR="002D49FF" w:rsidRDefault="002D49FF" w:rsidP="002E59F5">
      <w:pPr>
        <w:pStyle w:val="Vanliginnrykk"/>
        <w:rPr>
          <w:rFonts w:eastAsia="Arial"/>
          <w:b/>
          <w:bCs/>
          <w:i/>
          <w:iCs/>
        </w:rPr>
      </w:pPr>
    </w:p>
    <w:p w14:paraId="71D48382" w14:textId="023E43D6" w:rsidR="002E59F5" w:rsidRPr="002D49FF" w:rsidRDefault="002E59F5" w:rsidP="002E59F5">
      <w:pPr>
        <w:pStyle w:val="Vanliginnrykk"/>
        <w:rPr>
          <w:rFonts w:eastAsia="Arial"/>
          <w:b/>
          <w:bCs/>
          <w:i/>
          <w:iCs/>
        </w:rPr>
      </w:pPr>
      <w:r w:rsidRPr="002D49FF">
        <w:rPr>
          <w:rFonts w:eastAsia="Arial"/>
          <w:b/>
          <w:bCs/>
          <w:i/>
          <w:iCs/>
        </w:rPr>
        <w:lastRenderedPageBreak/>
        <w:t>Ikke-vesentlige endringer</w:t>
      </w:r>
    </w:p>
    <w:p w14:paraId="00C6035F" w14:textId="77777777" w:rsidR="002E59F5" w:rsidRPr="002D49FF" w:rsidRDefault="002E59F5" w:rsidP="002E59F5">
      <w:pPr>
        <w:pStyle w:val="Vanliginnrykk"/>
        <w:rPr>
          <w:rFonts w:eastAsia="Arial"/>
        </w:rPr>
      </w:pPr>
      <w:r w:rsidRPr="002D49FF">
        <w:rPr>
          <w:rFonts w:eastAsia="Arial"/>
        </w:rPr>
        <w:t>Avtalen kan endres uten ny konkurranse dersom endringen ikke er vesentlig etter følgende kriterier:</w:t>
      </w:r>
    </w:p>
    <w:p w14:paraId="477C11C7" w14:textId="77777777" w:rsidR="002E59F5" w:rsidRPr="002D49FF" w:rsidRDefault="002E59F5" w:rsidP="002E59F5">
      <w:pPr>
        <w:pStyle w:val="Vanliginnrykk"/>
        <w:numPr>
          <w:ilvl w:val="0"/>
          <w:numId w:val="8"/>
        </w:numPr>
        <w:rPr>
          <w:rFonts w:eastAsia="Arial"/>
        </w:rPr>
      </w:pPr>
      <w:r w:rsidRPr="002D49FF">
        <w:rPr>
          <w:rFonts w:eastAsia="Arial"/>
        </w:rPr>
        <w:t>Den påvirker ikke konkurransen.</w:t>
      </w:r>
    </w:p>
    <w:p w14:paraId="7DC2D6F5" w14:textId="77777777" w:rsidR="002E59F5" w:rsidRPr="002D49FF" w:rsidRDefault="002E59F5" w:rsidP="002E59F5">
      <w:pPr>
        <w:pStyle w:val="Vanliginnrykk"/>
        <w:numPr>
          <w:ilvl w:val="0"/>
          <w:numId w:val="8"/>
        </w:numPr>
        <w:rPr>
          <w:rFonts w:eastAsia="Arial"/>
        </w:rPr>
      </w:pPr>
      <w:r w:rsidRPr="002D49FF">
        <w:rPr>
          <w:rFonts w:eastAsia="Arial"/>
        </w:rPr>
        <w:t>Den endrer ikke uventet den økonomiske balansen.</w:t>
      </w:r>
    </w:p>
    <w:p w14:paraId="36BD6E3D" w14:textId="77777777" w:rsidR="002E59F5" w:rsidRPr="002D49FF" w:rsidRDefault="002E59F5" w:rsidP="002E59F5">
      <w:pPr>
        <w:pStyle w:val="Vanliginnrykk"/>
        <w:numPr>
          <w:ilvl w:val="0"/>
          <w:numId w:val="8"/>
        </w:numPr>
        <w:rPr>
          <w:rFonts w:eastAsia="Arial"/>
        </w:rPr>
      </w:pPr>
      <w:r w:rsidRPr="002D49FF">
        <w:rPr>
          <w:rFonts w:eastAsia="Arial"/>
        </w:rPr>
        <w:t>Den øker ikke vesentlig avtalens omfang.</w:t>
      </w:r>
    </w:p>
    <w:p w14:paraId="1C3AF01B" w14:textId="77777777" w:rsidR="002E59F5" w:rsidRPr="002D49FF" w:rsidRDefault="002E59F5" w:rsidP="002E59F5">
      <w:pPr>
        <w:pStyle w:val="Vanliginnrykk"/>
        <w:numPr>
          <w:ilvl w:val="0"/>
          <w:numId w:val="8"/>
        </w:numPr>
        <w:rPr>
          <w:rFonts w:eastAsia="Arial"/>
        </w:rPr>
      </w:pPr>
      <w:r w:rsidRPr="002D49FF">
        <w:rPr>
          <w:rFonts w:eastAsia="Arial"/>
        </w:rPr>
        <w:t>Den medfører ikke uautorisert endring av leverandør.</w:t>
      </w:r>
    </w:p>
    <w:p w14:paraId="1C19FC66" w14:textId="77777777" w:rsidR="002E59F5" w:rsidRPr="002D49FF" w:rsidRDefault="002E59F5" w:rsidP="002E59F5">
      <w:pPr>
        <w:tabs>
          <w:tab w:val="left" w:pos="851"/>
        </w:tabs>
        <w:spacing w:before="120" w:after="60"/>
        <w:jc w:val="both"/>
        <w:rPr>
          <w:rFonts w:ascii="Arial" w:eastAsia="Arial" w:hAnsi="Arial" w:cs="Arial"/>
          <w:lang w:eastAsia="sv-SE"/>
        </w:rPr>
      </w:pPr>
    </w:p>
    <w:p w14:paraId="2BF49E90" w14:textId="77777777" w:rsidR="002E59F5" w:rsidRPr="002D49FF" w:rsidRDefault="002E59F5" w:rsidP="002E59F5">
      <w:pPr>
        <w:pStyle w:val="Vanliginnrykk"/>
        <w:rPr>
          <w:rFonts w:eastAsia="Arial"/>
          <w:b/>
          <w:bCs/>
          <w:i/>
          <w:iCs/>
        </w:rPr>
      </w:pPr>
      <w:r w:rsidRPr="002D49FF">
        <w:rPr>
          <w:rFonts w:eastAsia="Arial"/>
          <w:b/>
          <w:bCs/>
          <w:i/>
          <w:iCs/>
        </w:rPr>
        <w:t>Samarbeid om endringer</w:t>
      </w:r>
    </w:p>
    <w:p w14:paraId="6273B50E"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rollene som har hovedansvaret for endringshåndtering hos hver av partene.</w:t>
      </w:r>
      <w:r w:rsidRPr="002D49FF">
        <w:rPr>
          <w:rFonts w:eastAsia="Arial"/>
        </w:rPr>
        <w:t>]</w:t>
      </w:r>
    </w:p>
    <w:p w14:paraId="0BF5C383"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Angi tilknytningen til samarbeidsorganisasjonen, for eksempel i hvilket forum endringer skal håndteres</w:t>
      </w:r>
      <w:r w:rsidRPr="002D49FF">
        <w:rPr>
          <w:rFonts w:eastAsia="Arial"/>
        </w:rPr>
        <w:t>]</w:t>
      </w:r>
    </w:p>
    <w:p w14:paraId="6E5A41DE" w14:textId="77777777" w:rsidR="002E59F5" w:rsidRPr="002D49FF" w:rsidRDefault="002E59F5" w:rsidP="002E59F5">
      <w:pPr>
        <w:pStyle w:val="Vanliginnrykk"/>
        <w:rPr>
          <w:rFonts w:eastAsia="Arial"/>
        </w:rPr>
      </w:pPr>
      <w:r w:rsidRPr="002D49FF">
        <w:rPr>
          <w:rFonts w:eastAsia="Arial"/>
        </w:rPr>
        <w:t>[</w:t>
      </w:r>
      <w:r w:rsidRPr="002D49FF">
        <w:rPr>
          <w:rFonts w:eastAsia="Arial"/>
          <w:highlight w:val="yellow"/>
        </w:rPr>
        <w:t>Spesifiser i henhold til hvilken prosess partene skal kunne endre kontrakten eller andre viktige aspekter av kontrakten</w:t>
      </w:r>
      <w:r w:rsidRPr="002D49FF">
        <w:rPr>
          <w:rFonts w:eastAsia="Arial"/>
        </w:rPr>
        <w:t>.]</w:t>
      </w:r>
    </w:p>
    <w:p w14:paraId="179DD437" w14:textId="77777777" w:rsidR="002E59F5" w:rsidRPr="002D49FF" w:rsidRDefault="002E59F5" w:rsidP="002E59F5">
      <w:pPr>
        <w:keepNext/>
        <w:spacing w:before="240" w:after="60" w:line="264" w:lineRule="auto"/>
        <w:ind w:left="850" w:hanging="850"/>
        <w:outlineLvl w:val="0"/>
        <w:rPr>
          <w:rFonts w:ascii="Arial" w:eastAsia="Arial" w:hAnsi="Arial" w:cs="Arial"/>
          <w:b/>
          <w:bCs/>
          <w:kern w:val="28"/>
          <w:lang w:eastAsia="sv-SE"/>
        </w:rPr>
      </w:pPr>
      <w:bookmarkStart w:id="73" w:name="_Toc191196512"/>
      <w:bookmarkStart w:id="74" w:name="_Toc194923897"/>
      <w:bookmarkStart w:id="75" w:name="_Toc194923995"/>
    </w:p>
    <w:p w14:paraId="1CE3117B" w14:textId="77777777" w:rsidR="002E59F5" w:rsidRPr="002D49FF" w:rsidRDefault="002E59F5" w:rsidP="002E59F5">
      <w:pPr>
        <w:pStyle w:val="Vanliginnrykk"/>
        <w:rPr>
          <w:rFonts w:eastAsia="Arial"/>
          <w:b/>
          <w:bCs/>
          <w:i/>
          <w:iCs/>
        </w:rPr>
      </w:pPr>
      <w:bookmarkStart w:id="76" w:name="_Toc194939003"/>
      <w:bookmarkStart w:id="77" w:name="_Toc195258870"/>
      <w:bookmarkStart w:id="78" w:name="_Toc209009175"/>
      <w:r w:rsidRPr="002D49FF">
        <w:rPr>
          <w:rFonts w:eastAsia="Arial"/>
          <w:b/>
          <w:bCs/>
          <w:i/>
          <w:iCs/>
        </w:rPr>
        <w:t>Tiltak ved avtalens opphør</w:t>
      </w:r>
      <w:bookmarkEnd w:id="73"/>
      <w:bookmarkEnd w:id="74"/>
      <w:bookmarkEnd w:id="75"/>
      <w:bookmarkEnd w:id="76"/>
      <w:bookmarkEnd w:id="77"/>
      <w:bookmarkEnd w:id="78"/>
    </w:p>
    <w:p w14:paraId="4E226ACF" w14:textId="77777777" w:rsidR="002E59F5" w:rsidRPr="002D49FF" w:rsidRDefault="002E59F5" w:rsidP="002E59F5">
      <w:pPr>
        <w:pStyle w:val="Vanliginnrykk"/>
        <w:rPr>
          <w:rFonts w:eastAsia="Arial"/>
        </w:rPr>
      </w:pPr>
      <w:bookmarkStart w:id="79" w:name="_Toc194923898"/>
      <w:bookmarkStart w:id="80" w:name="_Toc194923996"/>
      <w:bookmarkStart w:id="81" w:name="_Toc194939004"/>
      <w:bookmarkStart w:id="82" w:name="_Toc195258871"/>
      <w:bookmarkStart w:id="83" w:name="_Toc209009176"/>
      <w:r w:rsidRPr="002D49FF">
        <w:rPr>
          <w:rFonts w:eastAsia="Arial"/>
        </w:rPr>
        <w:t>[</w:t>
      </w:r>
      <w:r w:rsidRPr="002D49FF">
        <w:rPr>
          <w:rFonts w:eastAsia="Arial"/>
          <w:highlight w:val="yellow"/>
        </w:rPr>
        <w:t>Angi hvilke tiltak hver part må iverksette ved avtalens opphør, herunder roller og ansvar samt leverandørens rett til kompensasjon</w:t>
      </w:r>
      <w:r w:rsidRPr="002D49FF">
        <w:rPr>
          <w:rFonts w:eastAsia="Arial"/>
        </w:rPr>
        <w:t>.]</w:t>
      </w:r>
      <w:bookmarkEnd w:id="79"/>
      <w:bookmarkEnd w:id="80"/>
      <w:bookmarkEnd w:id="81"/>
      <w:bookmarkEnd w:id="82"/>
      <w:bookmarkEnd w:id="83"/>
    </w:p>
    <w:p w14:paraId="196859D9" w14:textId="77777777" w:rsidR="002E59F5" w:rsidRPr="002D49FF" w:rsidRDefault="002E59F5" w:rsidP="002E59F5">
      <w:pPr>
        <w:rPr>
          <w:rFonts w:ascii="Arial" w:hAnsi="Arial" w:cs="Arial"/>
          <w:lang w:eastAsia="nb-NO"/>
        </w:rPr>
      </w:pPr>
    </w:p>
    <w:p w14:paraId="5E90B2B6" w14:textId="77777777" w:rsidR="002E59F5" w:rsidRPr="002E59F5" w:rsidRDefault="002E59F5" w:rsidP="002E59F5"/>
    <w:sectPr w:rsidR="002E59F5" w:rsidRPr="002E59F5" w:rsidSect="00A77641">
      <w:headerReference w:type="default" r:id="rId11"/>
      <w:footerReference w:type="default" r:id="rId12"/>
      <w:headerReference w:type="first" r:id="rId13"/>
      <w:footerReference w:type="first" r:id="rId1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728F17" w14:textId="77777777" w:rsidR="005813EF" w:rsidRPr="002D49FF" w:rsidRDefault="005813EF" w:rsidP="00A77641">
      <w:pPr>
        <w:spacing w:after="0" w:line="240" w:lineRule="auto"/>
      </w:pPr>
      <w:r w:rsidRPr="002D49FF">
        <w:separator/>
      </w:r>
    </w:p>
  </w:endnote>
  <w:endnote w:type="continuationSeparator" w:id="0">
    <w:p w14:paraId="5BB913BD" w14:textId="77777777" w:rsidR="005813EF" w:rsidRPr="002D49FF" w:rsidRDefault="005813EF" w:rsidP="00A77641">
      <w:pPr>
        <w:spacing w:after="0" w:line="240" w:lineRule="auto"/>
      </w:pPr>
      <w:r w:rsidRPr="002D49F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166283"/>
      <w:docPartObj>
        <w:docPartGallery w:val="Page Numbers (Bottom of Page)"/>
        <w:docPartUnique/>
      </w:docPartObj>
    </w:sdtPr>
    <w:sdtEndPr>
      <w:rPr>
        <w:rFonts w:ascii="Arial" w:hAnsi="Arial" w:cs="Arial"/>
        <w:sz w:val="20"/>
        <w:szCs w:val="20"/>
      </w:rPr>
    </w:sdtEndPr>
    <w:sdtContent>
      <w:sdt>
        <w:sdtPr>
          <w:id w:val="13583818"/>
          <w:docPartObj>
            <w:docPartGallery w:val="Page Numbers (Top of Page)"/>
            <w:docPartUnique/>
          </w:docPartObj>
        </w:sdtPr>
        <w:sdtEndPr>
          <w:rPr>
            <w:rFonts w:ascii="Arial" w:hAnsi="Arial" w:cs="Arial"/>
            <w:sz w:val="20"/>
            <w:szCs w:val="20"/>
          </w:rPr>
        </w:sdtEndPr>
        <w:sdtContent>
          <w:p w14:paraId="4F91CB68" w14:textId="1953C1B1" w:rsidR="00A77641" w:rsidRPr="002D49FF" w:rsidRDefault="00A77641">
            <w:pPr>
              <w:pStyle w:val="Bunntekst"/>
              <w:jc w:val="right"/>
              <w:rPr>
                <w:rFonts w:ascii="Arial" w:hAnsi="Arial" w:cs="Arial"/>
                <w:sz w:val="20"/>
                <w:szCs w:val="20"/>
              </w:rPr>
            </w:pPr>
            <w:r w:rsidRPr="002D49FF">
              <w:rPr>
                <w:rFonts w:ascii="Arial" w:hAnsi="Arial" w:cs="Arial"/>
                <w:sz w:val="20"/>
                <w:szCs w:val="20"/>
              </w:rPr>
              <w:fldChar w:fldCharType="begin"/>
            </w:r>
            <w:r w:rsidRPr="002D49FF">
              <w:rPr>
                <w:rFonts w:ascii="Arial" w:hAnsi="Arial" w:cs="Arial"/>
                <w:sz w:val="20"/>
                <w:szCs w:val="20"/>
              </w:rPr>
              <w:instrText>PAGE</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r w:rsidRPr="002D49FF">
              <w:rPr>
                <w:rFonts w:ascii="Arial" w:hAnsi="Arial" w:cs="Arial"/>
                <w:sz w:val="20"/>
                <w:szCs w:val="20"/>
              </w:rPr>
              <w:t xml:space="preserve"> av </w:t>
            </w:r>
            <w:r w:rsidRPr="002D49FF">
              <w:rPr>
                <w:rFonts w:ascii="Arial" w:hAnsi="Arial" w:cs="Arial"/>
                <w:sz w:val="20"/>
                <w:szCs w:val="20"/>
              </w:rPr>
              <w:fldChar w:fldCharType="begin"/>
            </w:r>
            <w:r w:rsidRPr="002D49FF">
              <w:rPr>
                <w:rFonts w:ascii="Arial" w:hAnsi="Arial" w:cs="Arial"/>
                <w:sz w:val="20"/>
                <w:szCs w:val="20"/>
              </w:rPr>
              <w:instrText>NUMPAGES</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p>
        </w:sdtContent>
      </w:sdt>
    </w:sdtContent>
  </w:sdt>
  <w:p w14:paraId="77DED111" w14:textId="77777777" w:rsidR="00A77641" w:rsidRPr="002D49FF" w:rsidRDefault="00A77641">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1762400"/>
      <w:docPartObj>
        <w:docPartGallery w:val="Page Numbers (Bottom of Page)"/>
        <w:docPartUnique/>
      </w:docPartObj>
    </w:sdtPr>
    <w:sdtEndPr>
      <w:rPr>
        <w:rFonts w:ascii="Arial" w:hAnsi="Arial" w:cs="Arial"/>
        <w:sz w:val="20"/>
        <w:szCs w:val="20"/>
      </w:rPr>
    </w:sdtEndPr>
    <w:sdtContent>
      <w:sdt>
        <w:sdtPr>
          <w:id w:val="-1769616900"/>
          <w:docPartObj>
            <w:docPartGallery w:val="Page Numbers (Top of Page)"/>
            <w:docPartUnique/>
          </w:docPartObj>
        </w:sdtPr>
        <w:sdtEndPr>
          <w:rPr>
            <w:rFonts w:ascii="Arial" w:hAnsi="Arial" w:cs="Arial"/>
            <w:sz w:val="20"/>
            <w:szCs w:val="20"/>
          </w:rPr>
        </w:sdtEndPr>
        <w:sdtContent>
          <w:p w14:paraId="0BC56EFD" w14:textId="7B638059" w:rsidR="00A77641" w:rsidRPr="002D49FF" w:rsidRDefault="00A77641">
            <w:pPr>
              <w:pStyle w:val="Bunntekst"/>
              <w:jc w:val="right"/>
              <w:rPr>
                <w:rFonts w:ascii="Arial" w:hAnsi="Arial" w:cs="Arial"/>
                <w:sz w:val="20"/>
                <w:szCs w:val="20"/>
              </w:rPr>
            </w:pPr>
            <w:r w:rsidRPr="002D49FF">
              <w:rPr>
                <w:rFonts w:ascii="Arial" w:hAnsi="Arial" w:cs="Arial"/>
                <w:sz w:val="20"/>
                <w:szCs w:val="20"/>
              </w:rPr>
              <w:fldChar w:fldCharType="begin"/>
            </w:r>
            <w:r w:rsidRPr="002D49FF">
              <w:rPr>
                <w:rFonts w:ascii="Arial" w:hAnsi="Arial" w:cs="Arial"/>
                <w:sz w:val="20"/>
                <w:szCs w:val="20"/>
              </w:rPr>
              <w:instrText>PAGE</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r w:rsidRPr="002D49FF">
              <w:rPr>
                <w:rFonts w:ascii="Arial" w:hAnsi="Arial" w:cs="Arial"/>
                <w:sz w:val="20"/>
                <w:szCs w:val="20"/>
              </w:rPr>
              <w:t xml:space="preserve"> av </w:t>
            </w:r>
            <w:r w:rsidRPr="002D49FF">
              <w:rPr>
                <w:rFonts w:ascii="Arial" w:hAnsi="Arial" w:cs="Arial"/>
                <w:sz w:val="20"/>
                <w:szCs w:val="20"/>
              </w:rPr>
              <w:fldChar w:fldCharType="begin"/>
            </w:r>
            <w:r w:rsidRPr="002D49FF">
              <w:rPr>
                <w:rFonts w:ascii="Arial" w:hAnsi="Arial" w:cs="Arial"/>
                <w:sz w:val="20"/>
                <w:szCs w:val="20"/>
              </w:rPr>
              <w:instrText>NUMPAGES</w:instrText>
            </w:r>
            <w:r w:rsidRPr="002D49FF">
              <w:rPr>
                <w:rFonts w:ascii="Arial" w:hAnsi="Arial" w:cs="Arial"/>
                <w:sz w:val="20"/>
                <w:szCs w:val="20"/>
              </w:rPr>
              <w:fldChar w:fldCharType="separate"/>
            </w:r>
            <w:r w:rsidRPr="002D49FF">
              <w:rPr>
                <w:rFonts w:ascii="Arial" w:hAnsi="Arial" w:cs="Arial"/>
                <w:sz w:val="20"/>
                <w:szCs w:val="20"/>
              </w:rPr>
              <w:t>2</w:t>
            </w:r>
            <w:r w:rsidRPr="002D49FF">
              <w:rPr>
                <w:rFonts w:ascii="Arial" w:hAnsi="Arial" w:cs="Arial"/>
                <w:sz w:val="20"/>
                <w:szCs w:val="20"/>
              </w:rPr>
              <w:fldChar w:fldCharType="end"/>
            </w:r>
          </w:p>
        </w:sdtContent>
      </w:sdt>
    </w:sdtContent>
  </w:sdt>
  <w:p w14:paraId="565A66CA" w14:textId="77777777" w:rsidR="00A77641" w:rsidRPr="002D49FF" w:rsidRDefault="00A7764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5C3C7F" w14:textId="77777777" w:rsidR="005813EF" w:rsidRPr="002D49FF" w:rsidRDefault="005813EF" w:rsidP="00A77641">
      <w:pPr>
        <w:spacing w:after="0" w:line="240" w:lineRule="auto"/>
      </w:pPr>
      <w:r w:rsidRPr="002D49FF">
        <w:separator/>
      </w:r>
    </w:p>
  </w:footnote>
  <w:footnote w:type="continuationSeparator" w:id="0">
    <w:p w14:paraId="24DD885A" w14:textId="77777777" w:rsidR="005813EF" w:rsidRPr="002D49FF" w:rsidRDefault="005813EF" w:rsidP="00A77641">
      <w:pPr>
        <w:spacing w:after="0" w:line="240" w:lineRule="auto"/>
      </w:pPr>
      <w:r w:rsidRPr="002D49FF">
        <w:continuationSeparator/>
      </w:r>
    </w:p>
  </w:footnote>
  <w:footnote w:id="1">
    <w:p w14:paraId="534B9AB8" w14:textId="77777777" w:rsidR="002E59F5" w:rsidRPr="009C3049" w:rsidRDefault="002E59F5" w:rsidP="002E59F5">
      <w:pPr>
        <w:pStyle w:val="Fotnotetekst"/>
      </w:pPr>
      <w:r w:rsidRPr="002D49FF">
        <w:rPr>
          <w:rStyle w:val="Fotnotereferanse"/>
        </w:rPr>
        <w:footnoteRef/>
      </w:r>
      <w:r w:rsidRPr="002D49FF">
        <w:rPr>
          <w:rFonts w:eastAsia="Calibri"/>
          <w:szCs w:val="16"/>
        </w:rPr>
        <w:t xml:space="preserve"> Dette vedlegg X er ment å være et vedlegg der ytterligere moduler eller funksjoner er beskrevet.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EF69" w14:textId="77777777" w:rsidR="00A77641" w:rsidRPr="002D49FF" w:rsidRDefault="00A77641" w:rsidP="00A77641">
    <w:pPr>
      <w:tabs>
        <w:tab w:val="center" w:pos="4536"/>
        <w:tab w:val="right" w:pos="9072"/>
      </w:tabs>
      <w:spacing w:after="0"/>
      <w:rPr>
        <w:rFonts w:ascii="Open Sans" w:eastAsia="Open Sans" w:hAnsi="Open Sans" w:cs="Open Sans"/>
        <w:color w:val="000000" w:themeColor="text1"/>
        <w:sz w:val="16"/>
        <w:szCs w:val="16"/>
      </w:rPr>
    </w:pPr>
    <w:r w:rsidRPr="002D49FF">
      <w:drawing>
        <wp:inline distT="0" distB="0" distL="0" distR="0" wp14:anchorId="08336045" wp14:editId="3600EE5D">
          <wp:extent cx="2114550" cy="361950"/>
          <wp:effectExtent l="0" t="0" r="0" b="0"/>
          <wp:docPr id="60139535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20454" name="Picture 5780204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p w14:paraId="56107D6D" w14:textId="17003D69" w:rsidR="00A77641" w:rsidRPr="002D49FF" w:rsidRDefault="00A77641" w:rsidP="00A77641">
    <w:pPr>
      <w:tabs>
        <w:tab w:val="center" w:pos="4536"/>
        <w:tab w:val="right" w:pos="9072"/>
      </w:tabs>
      <w:spacing w:after="240"/>
      <w:rPr>
        <w:rFonts w:ascii="Open Sans" w:eastAsia="Open Sans" w:hAnsi="Open Sans" w:cs="Open Sans"/>
        <w:color w:val="000000" w:themeColor="text1"/>
        <w:sz w:val="16"/>
        <w:szCs w:val="16"/>
      </w:rPr>
    </w:pPr>
    <w:r w:rsidRPr="002D49FF">
      <w:rPr>
        <w:rFonts w:ascii="Open Sans" w:eastAsia="Open Sans" w:hAnsi="Open Sans" w:cs="Open Sans"/>
        <w:color w:val="000000" w:themeColor="text1"/>
        <w:sz w:val="16"/>
        <w:szCs w:val="16"/>
      </w:rPr>
      <w:t>Bilag 1 Vedlegg 2 – Relasjonsstyring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B19FE" w14:textId="6634F834" w:rsidR="00A77641" w:rsidRPr="002D49FF" w:rsidRDefault="00A77641">
    <w:pPr>
      <w:pStyle w:val="Topptekst"/>
    </w:pPr>
    <w:r w:rsidRPr="002D49FF">
      <w:drawing>
        <wp:inline distT="0" distB="0" distL="0" distR="0" wp14:anchorId="1922E09F" wp14:editId="6A1005A8">
          <wp:extent cx="2114550" cy="361950"/>
          <wp:effectExtent l="0" t="0" r="0" b="0"/>
          <wp:docPr id="89923580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020454" name="Picture 578020454"/>
                  <pic:cNvPicPr/>
                </pic:nvPicPr>
                <pic:blipFill>
                  <a:blip r:embed="rId1">
                    <a:extLst>
                      <a:ext uri="{28A0092B-C50C-407E-A947-70E740481C1C}">
                        <a14:useLocalDpi xmlns:a14="http://schemas.microsoft.com/office/drawing/2010/main"/>
                      </a:ext>
                    </a:extLst>
                  </a:blip>
                  <a:stretch>
                    <a:fillRect/>
                  </a:stretch>
                </pic:blipFill>
                <pic:spPr>
                  <a:xfrm>
                    <a:off x="0" y="0"/>
                    <a:ext cx="2114550" cy="3619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100B54"/>
    <w:multiLevelType w:val="hybridMultilevel"/>
    <w:tmpl w:val="EE48D586"/>
    <w:lvl w:ilvl="0" w:tplc="5E32F9B4">
      <w:start w:val="1"/>
      <w:numFmt w:val="bullet"/>
      <w:lvlText w:val=""/>
      <w:lvlJc w:val="left"/>
      <w:pPr>
        <w:ind w:left="720" w:hanging="360"/>
      </w:pPr>
      <w:rPr>
        <w:rFonts w:ascii="Symbol" w:hAnsi="Symbol" w:hint="default"/>
      </w:rPr>
    </w:lvl>
    <w:lvl w:ilvl="1" w:tplc="2E70E328" w:tentative="1">
      <w:start w:val="1"/>
      <w:numFmt w:val="bullet"/>
      <w:lvlText w:val="o"/>
      <w:lvlJc w:val="left"/>
      <w:pPr>
        <w:ind w:left="1440" w:hanging="360"/>
      </w:pPr>
      <w:rPr>
        <w:rFonts w:ascii="Courier New" w:hAnsi="Courier New" w:cs="Courier New" w:hint="default"/>
      </w:rPr>
    </w:lvl>
    <w:lvl w:ilvl="2" w:tplc="356A91B2" w:tentative="1">
      <w:start w:val="1"/>
      <w:numFmt w:val="bullet"/>
      <w:lvlText w:val=""/>
      <w:lvlJc w:val="left"/>
      <w:pPr>
        <w:ind w:left="2160" w:hanging="360"/>
      </w:pPr>
      <w:rPr>
        <w:rFonts w:ascii="Wingdings" w:hAnsi="Wingdings" w:hint="default"/>
      </w:rPr>
    </w:lvl>
    <w:lvl w:ilvl="3" w:tplc="F54646FA" w:tentative="1">
      <w:start w:val="1"/>
      <w:numFmt w:val="bullet"/>
      <w:lvlText w:val=""/>
      <w:lvlJc w:val="left"/>
      <w:pPr>
        <w:ind w:left="2880" w:hanging="360"/>
      </w:pPr>
      <w:rPr>
        <w:rFonts w:ascii="Symbol" w:hAnsi="Symbol" w:hint="default"/>
      </w:rPr>
    </w:lvl>
    <w:lvl w:ilvl="4" w:tplc="47E6CAAC" w:tentative="1">
      <w:start w:val="1"/>
      <w:numFmt w:val="bullet"/>
      <w:lvlText w:val="o"/>
      <w:lvlJc w:val="left"/>
      <w:pPr>
        <w:ind w:left="3600" w:hanging="360"/>
      </w:pPr>
      <w:rPr>
        <w:rFonts w:ascii="Courier New" w:hAnsi="Courier New" w:cs="Courier New" w:hint="default"/>
      </w:rPr>
    </w:lvl>
    <w:lvl w:ilvl="5" w:tplc="A87292FE" w:tentative="1">
      <w:start w:val="1"/>
      <w:numFmt w:val="bullet"/>
      <w:lvlText w:val=""/>
      <w:lvlJc w:val="left"/>
      <w:pPr>
        <w:ind w:left="4320" w:hanging="360"/>
      </w:pPr>
      <w:rPr>
        <w:rFonts w:ascii="Wingdings" w:hAnsi="Wingdings" w:hint="default"/>
      </w:rPr>
    </w:lvl>
    <w:lvl w:ilvl="6" w:tplc="A6B03736" w:tentative="1">
      <w:start w:val="1"/>
      <w:numFmt w:val="bullet"/>
      <w:lvlText w:val=""/>
      <w:lvlJc w:val="left"/>
      <w:pPr>
        <w:ind w:left="5040" w:hanging="360"/>
      </w:pPr>
      <w:rPr>
        <w:rFonts w:ascii="Symbol" w:hAnsi="Symbol" w:hint="default"/>
      </w:rPr>
    </w:lvl>
    <w:lvl w:ilvl="7" w:tplc="A46EB77C" w:tentative="1">
      <w:start w:val="1"/>
      <w:numFmt w:val="bullet"/>
      <w:lvlText w:val="o"/>
      <w:lvlJc w:val="left"/>
      <w:pPr>
        <w:ind w:left="5760" w:hanging="360"/>
      </w:pPr>
      <w:rPr>
        <w:rFonts w:ascii="Courier New" w:hAnsi="Courier New" w:cs="Courier New" w:hint="default"/>
      </w:rPr>
    </w:lvl>
    <w:lvl w:ilvl="8" w:tplc="C11029E6" w:tentative="1">
      <w:start w:val="1"/>
      <w:numFmt w:val="bullet"/>
      <w:lvlText w:val=""/>
      <w:lvlJc w:val="left"/>
      <w:pPr>
        <w:ind w:left="6480" w:hanging="360"/>
      </w:pPr>
      <w:rPr>
        <w:rFonts w:ascii="Wingdings" w:hAnsi="Wingdings" w:hint="default"/>
      </w:rPr>
    </w:lvl>
  </w:abstractNum>
  <w:abstractNum w:abstractNumId="1" w15:restartNumberingAfterBreak="0">
    <w:nsid w:val="1B6479C2"/>
    <w:multiLevelType w:val="hybridMultilevel"/>
    <w:tmpl w:val="BF88695A"/>
    <w:lvl w:ilvl="0" w:tplc="04140001">
      <w:start w:val="1"/>
      <w:numFmt w:val="bullet"/>
      <w:lvlText w:val=""/>
      <w:lvlJc w:val="left"/>
      <w:pPr>
        <w:ind w:left="1493" w:hanging="360"/>
      </w:pPr>
      <w:rPr>
        <w:rFonts w:ascii="Symbol" w:hAnsi="Symbol" w:hint="default"/>
      </w:rPr>
    </w:lvl>
    <w:lvl w:ilvl="1" w:tplc="04140003">
      <w:start w:val="1"/>
      <w:numFmt w:val="bullet"/>
      <w:lvlText w:val="o"/>
      <w:lvlJc w:val="left"/>
      <w:pPr>
        <w:ind w:left="2213" w:hanging="360"/>
      </w:pPr>
      <w:rPr>
        <w:rFonts w:ascii="Courier New" w:hAnsi="Courier New" w:cs="Courier New" w:hint="default"/>
      </w:rPr>
    </w:lvl>
    <w:lvl w:ilvl="2" w:tplc="04140005" w:tentative="1">
      <w:start w:val="1"/>
      <w:numFmt w:val="bullet"/>
      <w:lvlText w:val=""/>
      <w:lvlJc w:val="left"/>
      <w:pPr>
        <w:ind w:left="2933" w:hanging="360"/>
      </w:pPr>
      <w:rPr>
        <w:rFonts w:ascii="Wingdings" w:hAnsi="Wingdings" w:hint="default"/>
      </w:rPr>
    </w:lvl>
    <w:lvl w:ilvl="3" w:tplc="04140001" w:tentative="1">
      <w:start w:val="1"/>
      <w:numFmt w:val="bullet"/>
      <w:lvlText w:val=""/>
      <w:lvlJc w:val="left"/>
      <w:pPr>
        <w:ind w:left="3653" w:hanging="360"/>
      </w:pPr>
      <w:rPr>
        <w:rFonts w:ascii="Symbol" w:hAnsi="Symbol" w:hint="default"/>
      </w:rPr>
    </w:lvl>
    <w:lvl w:ilvl="4" w:tplc="04140003" w:tentative="1">
      <w:start w:val="1"/>
      <w:numFmt w:val="bullet"/>
      <w:lvlText w:val="o"/>
      <w:lvlJc w:val="left"/>
      <w:pPr>
        <w:ind w:left="4373" w:hanging="360"/>
      </w:pPr>
      <w:rPr>
        <w:rFonts w:ascii="Courier New" w:hAnsi="Courier New" w:cs="Courier New" w:hint="default"/>
      </w:rPr>
    </w:lvl>
    <w:lvl w:ilvl="5" w:tplc="04140005" w:tentative="1">
      <w:start w:val="1"/>
      <w:numFmt w:val="bullet"/>
      <w:lvlText w:val=""/>
      <w:lvlJc w:val="left"/>
      <w:pPr>
        <w:ind w:left="5093" w:hanging="360"/>
      </w:pPr>
      <w:rPr>
        <w:rFonts w:ascii="Wingdings" w:hAnsi="Wingdings" w:hint="default"/>
      </w:rPr>
    </w:lvl>
    <w:lvl w:ilvl="6" w:tplc="04140001" w:tentative="1">
      <w:start w:val="1"/>
      <w:numFmt w:val="bullet"/>
      <w:lvlText w:val=""/>
      <w:lvlJc w:val="left"/>
      <w:pPr>
        <w:ind w:left="5813" w:hanging="360"/>
      </w:pPr>
      <w:rPr>
        <w:rFonts w:ascii="Symbol" w:hAnsi="Symbol" w:hint="default"/>
      </w:rPr>
    </w:lvl>
    <w:lvl w:ilvl="7" w:tplc="04140003" w:tentative="1">
      <w:start w:val="1"/>
      <w:numFmt w:val="bullet"/>
      <w:lvlText w:val="o"/>
      <w:lvlJc w:val="left"/>
      <w:pPr>
        <w:ind w:left="6533" w:hanging="360"/>
      </w:pPr>
      <w:rPr>
        <w:rFonts w:ascii="Courier New" w:hAnsi="Courier New" w:cs="Courier New" w:hint="default"/>
      </w:rPr>
    </w:lvl>
    <w:lvl w:ilvl="8" w:tplc="04140005" w:tentative="1">
      <w:start w:val="1"/>
      <w:numFmt w:val="bullet"/>
      <w:lvlText w:val=""/>
      <w:lvlJc w:val="left"/>
      <w:pPr>
        <w:ind w:left="7253" w:hanging="360"/>
      </w:pPr>
      <w:rPr>
        <w:rFonts w:ascii="Wingdings" w:hAnsi="Wingdings" w:hint="default"/>
      </w:rPr>
    </w:lvl>
  </w:abstractNum>
  <w:abstractNum w:abstractNumId="2" w15:restartNumberingAfterBreak="0">
    <w:nsid w:val="25207C70"/>
    <w:multiLevelType w:val="hybridMultilevel"/>
    <w:tmpl w:val="5FE6612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3" w15:restartNumberingAfterBreak="0">
    <w:nsid w:val="2FCC5924"/>
    <w:multiLevelType w:val="hybridMultilevel"/>
    <w:tmpl w:val="2266F18A"/>
    <w:lvl w:ilvl="0" w:tplc="013A462C">
      <w:start w:val="1"/>
      <w:numFmt w:val="bullet"/>
      <w:lvlText w:val=""/>
      <w:lvlJc w:val="left"/>
      <w:pPr>
        <w:ind w:left="720" w:hanging="360"/>
      </w:pPr>
      <w:rPr>
        <w:rFonts w:ascii="Symbol" w:hAnsi="Symbol" w:hint="default"/>
      </w:rPr>
    </w:lvl>
    <w:lvl w:ilvl="1" w:tplc="558083D6" w:tentative="1">
      <w:start w:val="1"/>
      <w:numFmt w:val="bullet"/>
      <w:lvlText w:val="o"/>
      <w:lvlJc w:val="left"/>
      <w:pPr>
        <w:ind w:left="1440" w:hanging="360"/>
      </w:pPr>
      <w:rPr>
        <w:rFonts w:ascii="Courier New" w:hAnsi="Courier New" w:cs="Courier New" w:hint="default"/>
      </w:rPr>
    </w:lvl>
    <w:lvl w:ilvl="2" w:tplc="4606C004" w:tentative="1">
      <w:start w:val="1"/>
      <w:numFmt w:val="bullet"/>
      <w:lvlText w:val=""/>
      <w:lvlJc w:val="left"/>
      <w:pPr>
        <w:ind w:left="2160" w:hanging="360"/>
      </w:pPr>
      <w:rPr>
        <w:rFonts w:ascii="Wingdings" w:hAnsi="Wingdings" w:hint="default"/>
      </w:rPr>
    </w:lvl>
    <w:lvl w:ilvl="3" w:tplc="158AB192" w:tentative="1">
      <w:start w:val="1"/>
      <w:numFmt w:val="bullet"/>
      <w:lvlText w:val=""/>
      <w:lvlJc w:val="left"/>
      <w:pPr>
        <w:ind w:left="2880" w:hanging="360"/>
      </w:pPr>
      <w:rPr>
        <w:rFonts w:ascii="Symbol" w:hAnsi="Symbol" w:hint="default"/>
      </w:rPr>
    </w:lvl>
    <w:lvl w:ilvl="4" w:tplc="C78AA0A4" w:tentative="1">
      <w:start w:val="1"/>
      <w:numFmt w:val="bullet"/>
      <w:lvlText w:val="o"/>
      <w:lvlJc w:val="left"/>
      <w:pPr>
        <w:ind w:left="3600" w:hanging="360"/>
      </w:pPr>
      <w:rPr>
        <w:rFonts w:ascii="Courier New" w:hAnsi="Courier New" w:cs="Courier New" w:hint="default"/>
      </w:rPr>
    </w:lvl>
    <w:lvl w:ilvl="5" w:tplc="5AB4FFF6" w:tentative="1">
      <w:start w:val="1"/>
      <w:numFmt w:val="bullet"/>
      <w:lvlText w:val=""/>
      <w:lvlJc w:val="left"/>
      <w:pPr>
        <w:ind w:left="4320" w:hanging="360"/>
      </w:pPr>
      <w:rPr>
        <w:rFonts w:ascii="Wingdings" w:hAnsi="Wingdings" w:hint="default"/>
      </w:rPr>
    </w:lvl>
    <w:lvl w:ilvl="6" w:tplc="4C4EA7AE" w:tentative="1">
      <w:start w:val="1"/>
      <w:numFmt w:val="bullet"/>
      <w:lvlText w:val=""/>
      <w:lvlJc w:val="left"/>
      <w:pPr>
        <w:ind w:left="5040" w:hanging="360"/>
      </w:pPr>
      <w:rPr>
        <w:rFonts w:ascii="Symbol" w:hAnsi="Symbol" w:hint="default"/>
      </w:rPr>
    </w:lvl>
    <w:lvl w:ilvl="7" w:tplc="2708D936" w:tentative="1">
      <w:start w:val="1"/>
      <w:numFmt w:val="bullet"/>
      <w:lvlText w:val="o"/>
      <w:lvlJc w:val="left"/>
      <w:pPr>
        <w:ind w:left="5760" w:hanging="360"/>
      </w:pPr>
      <w:rPr>
        <w:rFonts w:ascii="Courier New" w:hAnsi="Courier New" w:cs="Courier New" w:hint="default"/>
      </w:rPr>
    </w:lvl>
    <w:lvl w:ilvl="8" w:tplc="AA76DC1C" w:tentative="1">
      <w:start w:val="1"/>
      <w:numFmt w:val="bullet"/>
      <w:lvlText w:val=""/>
      <w:lvlJc w:val="left"/>
      <w:pPr>
        <w:ind w:left="6480" w:hanging="360"/>
      </w:pPr>
      <w:rPr>
        <w:rFonts w:ascii="Wingdings" w:hAnsi="Wingdings" w:hint="default"/>
      </w:rPr>
    </w:lvl>
  </w:abstractNum>
  <w:abstractNum w:abstractNumId="4" w15:restartNumberingAfterBreak="0">
    <w:nsid w:val="40FF3120"/>
    <w:multiLevelType w:val="hybridMultilevel"/>
    <w:tmpl w:val="8F12348E"/>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5" w15:restartNumberingAfterBreak="0">
    <w:nsid w:val="4C147355"/>
    <w:multiLevelType w:val="hybridMultilevel"/>
    <w:tmpl w:val="C922B7CA"/>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6" w15:restartNumberingAfterBreak="0">
    <w:nsid w:val="55BF5A12"/>
    <w:multiLevelType w:val="hybridMultilevel"/>
    <w:tmpl w:val="4A88C124"/>
    <w:lvl w:ilvl="0" w:tplc="04140001">
      <w:start w:val="1"/>
      <w:numFmt w:val="bullet"/>
      <w:lvlText w:val=""/>
      <w:lvlJc w:val="left"/>
      <w:pPr>
        <w:ind w:left="1428" w:hanging="360"/>
      </w:pPr>
      <w:rPr>
        <w:rFonts w:ascii="Symbol" w:hAnsi="Symbol" w:hint="default"/>
      </w:rPr>
    </w:lvl>
    <w:lvl w:ilvl="1" w:tplc="04140003" w:tentative="1">
      <w:start w:val="1"/>
      <w:numFmt w:val="bullet"/>
      <w:lvlText w:val="o"/>
      <w:lvlJc w:val="left"/>
      <w:pPr>
        <w:ind w:left="2148" w:hanging="360"/>
      </w:pPr>
      <w:rPr>
        <w:rFonts w:ascii="Courier New" w:hAnsi="Courier New" w:cs="Courier New" w:hint="default"/>
      </w:rPr>
    </w:lvl>
    <w:lvl w:ilvl="2" w:tplc="04140005" w:tentative="1">
      <w:start w:val="1"/>
      <w:numFmt w:val="bullet"/>
      <w:lvlText w:val=""/>
      <w:lvlJc w:val="left"/>
      <w:pPr>
        <w:ind w:left="2868" w:hanging="360"/>
      </w:pPr>
      <w:rPr>
        <w:rFonts w:ascii="Wingdings" w:hAnsi="Wingdings" w:hint="default"/>
      </w:rPr>
    </w:lvl>
    <w:lvl w:ilvl="3" w:tplc="04140001" w:tentative="1">
      <w:start w:val="1"/>
      <w:numFmt w:val="bullet"/>
      <w:lvlText w:val=""/>
      <w:lvlJc w:val="left"/>
      <w:pPr>
        <w:ind w:left="3588" w:hanging="360"/>
      </w:pPr>
      <w:rPr>
        <w:rFonts w:ascii="Symbol" w:hAnsi="Symbol" w:hint="default"/>
      </w:rPr>
    </w:lvl>
    <w:lvl w:ilvl="4" w:tplc="04140003" w:tentative="1">
      <w:start w:val="1"/>
      <w:numFmt w:val="bullet"/>
      <w:lvlText w:val="o"/>
      <w:lvlJc w:val="left"/>
      <w:pPr>
        <w:ind w:left="4308" w:hanging="360"/>
      </w:pPr>
      <w:rPr>
        <w:rFonts w:ascii="Courier New" w:hAnsi="Courier New" w:cs="Courier New" w:hint="default"/>
      </w:rPr>
    </w:lvl>
    <w:lvl w:ilvl="5" w:tplc="04140005" w:tentative="1">
      <w:start w:val="1"/>
      <w:numFmt w:val="bullet"/>
      <w:lvlText w:val=""/>
      <w:lvlJc w:val="left"/>
      <w:pPr>
        <w:ind w:left="5028" w:hanging="360"/>
      </w:pPr>
      <w:rPr>
        <w:rFonts w:ascii="Wingdings" w:hAnsi="Wingdings" w:hint="default"/>
      </w:rPr>
    </w:lvl>
    <w:lvl w:ilvl="6" w:tplc="04140001" w:tentative="1">
      <w:start w:val="1"/>
      <w:numFmt w:val="bullet"/>
      <w:lvlText w:val=""/>
      <w:lvlJc w:val="left"/>
      <w:pPr>
        <w:ind w:left="5748" w:hanging="360"/>
      </w:pPr>
      <w:rPr>
        <w:rFonts w:ascii="Symbol" w:hAnsi="Symbol" w:hint="default"/>
      </w:rPr>
    </w:lvl>
    <w:lvl w:ilvl="7" w:tplc="04140003" w:tentative="1">
      <w:start w:val="1"/>
      <w:numFmt w:val="bullet"/>
      <w:lvlText w:val="o"/>
      <w:lvlJc w:val="left"/>
      <w:pPr>
        <w:ind w:left="6468" w:hanging="360"/>
      </w:pPr>
      <w:rPr>
        <w:rFonts w:ascii="Courier New" w:hAnsi="Courier New" w:cs="Courier New" w:hint="default"/>
      </w:rPr>
    </w:lvl>
    <w:lvl w:ilvl="8" w:tplc="04140005" w:tentative="1">
      <w:start w:val="1"/>
      <w:numFmt w:val="bullet"/>
      <w:lvlText w:val=""/>
      <w:lvlJc w:val="left"/>
      <w:pPr>
        <w:ind w:left="7188" w:hanging="360"/>
      </w:pPr>
      <w:rPr>
        <w:rFonts w:ascii="Wingdings" w:hAnsi="Wingdings" w:hint="default"/>
      </w:rPr>
    </w:lvl>
  </w:abstractNum>
  <w:abstractNum w:abstractNumId="7" w15:restartNumberingAfterBreak="0">
    <w:nsid w:val="5AC15FE3"/>
    <w:multiLevelType w:val="hybridMultilevel"/>
    <w:tmpl w:val="CA907AE4"/>
    <w:lvl w:ilvl="0" w:tplc="04140015">
      <w:start w:val="1"/>
      <w:numFmt w:val="upperLetter"/>
      <w:lvlText w:val="%1."/>
      <w:lvlJc w:val="left"/>
      <w:pPr>
        <w:ind w:left="360" w:hanging="360"/>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8" w15:restartNumberingAfterBreak="0">
    <w:nsid w:val="79F44907"/>
    <w:multiLevelType w:val="hybridMultilevel"/>
    <w:tmpl w:val="9160AD40"/>
    <w:lvl w:ilvl="0" w:tplc="04140017">
      <w:start w:val="1"/>
      <w:numFmt w:val="lowerLetter"/>
      <w:lvlText w:val="%1)"/>
      <w:lvlJc w:val="left"/>
      <w:pPr>
        <w:ind w:left="1428" w:hanging="360"/>
      </w:pPr>
    </w:lvl>
    <w:lvl w:ilvl="1" w:tplc="04140019" w:tentative="1">
      <w:start w:val="1"/>
      <w:numFmt w:val="lowerLetter"/>
      <w:lvlText w:val="%2."/>
      <w:lvlJc w:val="left"/>
      <w:pPr>
        <w:ind w:left="2148" w:hanging="360"/>
      </w:pPr>
    </w:lvl>
    <w:lvl w:ilvl="2" w:tplc="0414001B" w:tentative="1">
      <w:start w:val="1"/>
      <w:numFmt w:val="lowerRoman"/>
      <w:lvlText w:val="%3."/>
      <w:lvlJc w:val="right"/>
      <w:pPr>
        <w:ind w:left="2868" w:hanging="180"/>
      </w:pPr>
    </w:lvl>
    <w:lvl w:ilvl="3" w:tplc="0414000F" w:tentative="1">
      <w:start w:val="1"/>
      <w:numFmt w:val="decimal"/>
      <w:lvlText w:val="%4."/>
      <w:lvlJc w:val="left"/>
      <w:pPr>
        <w:ind w:left="3588" w:hanging="360"/>
      </w:pPr>
    </w:lvl>
    <w:lvl w:ilvl="4" w:tplc="04140019" w:tentative="1">
      <w:start w:val="1"/>
      <w:numFmt w:val="lowerLetter"/>
      <w:lvlText w:val="%5."/>
      <w:lvlJc w:val="left"/>
      <w:pPr>
        <w:ind w:left="4308" w:hanging="360"/>
      </w:pPr>
    </w:lvl>
    <w:lvl w:ilvl="5" w:tplc="0414001B" w:tentative="1">
      <w:start w:val="1"/>
      <w:numFmt w:val="lowerRoman"/>
      <w:lvlText w:val="%6."/>
      <w:lvlJc w:val="right"/>
      <w:pPr>
        <w:ind w:left="5028" w:hanging="180"/>
      </w:pPr>
    </w:lvl>
    <w:lvl w:ilvl="6" w:tplc="0414000F" w:tentative="1">
      <w:start w:val="1"/>
      <w:numFmt w:val="decimal"/>
      <w:lvlText w:val="%7."/>
      <w:lvlJc w:val="left"/>
      <w:pPr>
        <w:ind w:left="5748" w:hanging="360"/>
      </w:pPr>
    </w:lvl>
    <w:lvl w:ilvl="7" w:tplc="04140019" w:tentative="1">
      <w:start w:val="1"/>
      <w:numFmt w:val="lowerLetter"/>
      <w:lvlText w:val="%8."/>
      <w:lvlJc w:val="left"/>
      <w:pPr>
        <w:ind w:left="6468" w:hanging="360"/>
      </w:pPr>
    </w:lvl>
    <w:lvl w:ilvl="8" w:tplc="0414001B" w:tentative="1">
      <w:start w:val="1"/>
      <w:numFmt w:val="lowerRoman"/>
      <w:lvlText w:val="%9."/>
      <w:lvlJc w:val="right"/>
      <w:pPr>
        <w:ind w:left="7188" w:hanging="180"/>
      </w:pPr>
    </w:lvl>
  </w:abstractNum>
  <w:num w:numId="1" w16cid:durableId="372580546">
    <w:abstractNumId w:val="7"/>
  </w:num>
  <w:num w:numId="2" w16cid:durableId="162428799">
    <w:abstractNumId w:val="1"/>
  </w:num>
  <w:num w:numId="3" w16cid:durableId="1722318592">
    <w:abstractNumId w:val="0"/>
  </w:num>
  <w:num w:numId="4" w16cid:durableId="42482819">
    <w:abstractNumId w:val="3"/>
  </w:num>
  <w:num w:numId="5" w16cid:durableId="722756805">
    <w:abstractNumId w:val="2"/>
  </w:num>
  <w:num w:numId="6" w16cid:durableId="1619798902">
    <w:abstractNumId w:val="8"/>
  </w:num>
  <w:num w:numId="7" w16cid:durableId="1800340361">
    <w:abstractNumId w:val="5"/>
  </w:num>
  <w:num w:numId="8" w16cid:durableId="1854801805">
    <w:abstractNumId w:val="6"/>
  </w:num>
  <w:num w:numId="9" w16cid:durableId="89852137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641"/>
    <w:rsid w:val="000D17E7"/>
    <w:rsid w:val="00164A0E"/>
    <w:rsid w:val="001E43DD"/>
    <w:rsid w:val="00243769"/>
    <w:rsid w:val="002D49FF"/>
    <w:rsid w:val="002E59F5"/>
    <w:rsid w:val="003A2FEB"/>
    <w:rsid w:val="00500971"/>
    <w:rsid w:val="00537137"/>
    <w:rsid w:val="005752B8"/>
    <w:rsid w:val="005813EF"/>
    <w:rsid w:val="005D138B"/>
    <w:rsid w:val="006E24CD"/>
    <w:rsid w:val="006F1DB1"/>
    <w:rsid w:val="00705246"/>
    <w:rsid w:val="007503F6"/>
    <w:rsid w:val="00770E09"/>
    <w:rsid w:val="0078436D"/>
    <w:rsid w:val="00835FE2"/>
    <w:rsid w:val="00867100"/>
    <w:rsid w:val="00975EF0"/>
    <w:rsid w:val="009B38FB"/>
    <w:rsid w:val="009C6F3B"/>
    <w:rsid w:val="00A5247D"/>
    <w:rsid w:val="00A60E79"/>
    <w:rsid w:val="00A77641"/>
    <w:rsid w:val="00A953CC"/>
    <w:rsid w:val="00C71FDC"/>
    <w:rsid w:val="00D50E92"/>
    <w:rsid w:val="00E948F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D0006D"/>
  <w15:chartTrackingRefBased/>
  <w15:docId w15:val="{4DD9F75A-4651-4B89-B004-14694E20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1" w:unhideWhenUsed="1" w:qFormat="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Overskrift1">
    <w:name w:val="heading 1"/>
    <w:basedOn w:val="Normal"/>
    <w:next w:val="Normal"/>
    <w:link w:val="Overskrift1Tegn"/>
    <w:uiPriority w:val="9"/>
    <w:qFormat/>
    <w:rsid w:val="00A776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unhideWhenUsed/>
    <w:qFormat/>
    <w:rsid w:val="00A776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unhideWhenUsed/>
    <w:qFormat/>
    <w:rsid w:val="00A77641"/>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A77641"/>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A77641"/>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A77641"/>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A77641"/>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A77641"/>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A77641"/>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A77641"/>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rsid w:val="00A77641"/>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rsid w:val="00A77641"/>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A77641"/>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A77641"/>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A77641"/>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A77641"/>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A77641"/>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A77641"/>
    <w:rPr>
      <w:rFonts w:eastAsiaTheme="majorEastAsia" w:cstheme="majorBidi"/>
      <w:color w:val="272727" w:themeColor="text1" w:themeTint="D8"/>
    </w:rPr>
  </w:style>
  <w:style w:type="paragraph" w:styleId="Tittel">
    <w:name w:val="Title"/>
    <w:basedOn w:val="Normal"/>
    <w:next w:val="Normal"/>
    <w:link w:val="TittelTegn"/>
    <w:uiPriority w:val="10"/>
    <w:qFormat/>
    <w:rsid w:val="00A776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A77641"/>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A77641"/>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A77641"/>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A77641"/>
    <w:pPr>
      <w:spacing w:before="160"/>
      <w:jc w:val="center"/>
    </w:pPr>
    <w:rPr>
      <w:i/>
      <w:iCs/>
      <w:color w:val="404040" w:themeColor="text1" w:themeTint="BF"/>
    </w:rPr>
  </w:style>
  <w:style w:type="character" w:customStyle="1" w:styleId="SitatTegn">
    <w:name w:val="Sitat Tegn"/>
    <w:basedOn w:val="Standardskriftforavsnitt"/>
    <w:link w:val="Sitat"/>
    <w:uiPriority w:val="29"/>
    <w:rsid w:val="00A77641"/>
    <w:rPr>
      <w:i/>
      <w:iCs/>
      <w:color w:val="404040" w:themeColor="text1" w:themeTint="BF"/>
    </w:rPr>
  </w:style>
  <w:style w:type="paragraph" w:styleId="Listeavsnitt">
    <w:name w:val="List Paragraph"/>
    <w:basedOn w:val="Normal"/>
    <w:uiPriority w:val="34"/>
    <w:qFormat/>
    <w:rsid w:val="00A77641"/>
    <w:pPr>
      <w:ind w:left="720"/>
      <w:contextualSpacing/>
    </w:pPr>
  </w:style>
  <w:style w:type="character" w:styleId="Sterkutheving">
    <w:name w:val="Intense Emphasis"/>
    <w:basedOn w:val="Standardskriftforavsnitt"/>
    <w:uiPriority w:val="21"/>
    <w:qFormat/>
    <w:rsid w:val="00A77641"/>
    <w:rPr>
      <w:i/>
      <w:iCs/>
      <w:color w:val="0F4761" w:themeColor="accent1" w:themeShade="BF"/>
    </w:rPr>
  </w:style>
  <w:style w:type="paragraph" w:styleId="Sterktsitat">
    <w:name w:val="Intense Quote"/>
    <w:basedOn w:val="Normal"/>
    <w:next w:val="Normal"/>
    <w:link w:val="SterktsitatTegn"/>
    <w:uiPriority w:val="30"/>
    <w:qFormat/>
    <w:rsid w:val="00A776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A77641"/>
    <w:rPr>
      <w:i/>
      <w:iCs/>
      <w:color w:val="0F4761" w:themeColor="accent1" w:themeShade="BF"/>
    </w:rPr>
  </w:style>
  <w:style w:type="character" w:styleId="Sterkreferanse">
    <w:name w:val="Intense Reference"/>
    <w:basedOn w:val="Standardskriftforavsnitt"/>
    <w:uiPriority w:val="32"/>
    <w:qFormat/>
    <w:rsid w:val="00A77641"/>
    <w:rPr>
      <w:b/>
      <w:bCs/>
      <w:smallCaps/>
      <w:color w:val="0F4761" w:themeColor="accent1" w:themeShade="BF"/>
      <w:spacing w:val="5"/>
    </w:rPr>
  </w:style>
  <w:style w:type="paragraph" w:styleId="Topptekst">
    <w:name w:val="header"/>
    <w:basedOn w:val="Normal"/>
    <w:link w:val="TopptekstTegn"/>
    <w:uiPriority w:val="99"/>
    <w:unhideWhenUsed/>
    <w:rsid w:val="00A77641"/>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A77641"/>
  </w:style>
  <w:style w:type="paragraph" w:styleId="Bunntekst">
    <w:name w:val="footer"/>
    <w:basedOn w:val="Normal"/>
    <w:link w:val="BunntekstTegn"/>
    <w:uiPriority w:val="99"/>
    <w:unhideWhenUsed/>
    <w:rsid w:val="00A77641"/>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A77641"/>
  </w:style>
  <w:style w:type="character" w:styleId="Merknadsreferanse">
    <w:name w:val="annotation reference"/>
    <w:semiHidden/>
    <w:rsid w:val="00A77641"/>
    <w:rPr>
      <w:rFonts w:ascii="Times New Roman" w:hAnsi="Times New Roman" w:cs="Times New Roman"/>
      <w:sz w:val="16"/>
      <w:szCs w:val="16"/>
    </w:rPr>
  </w:style>
  <w:style w:type="paragraph" w:styleId="Merknadstekst">
    <w:name w:val="annotation text"/>
    <w:basedOn w:val="Normal"/>
    <w:link w:val="MerknadstekstTegn"/>
    <w:rsid w:val="00A77641"/>
    <w:pPr>
      <w:keepLines/>
      <w:widowControl w:val="0"/>
      <w:spacing w:after="0" w:line="240" w:lineRule="auto"/>
    </w:pPr>
    <w:rPr>
      <w:rFonts w:ascii="Arial" w:eastAsia="Times New Roman" w:hAnsi="Arial" w:cs="Arial"/>
      <w:kern w:val="0"/>
      <w:lang w:eastAsia="nb-NO"/>
      <w14:ligatures w14:val="none"/>
    </w:rPr>
  </w:style>
  <w:style w:type="character" w:customStyle="1" w:styleId="MerknadstekstTegn">
    <w:name w:val="Merknadstekst Tegn"/>
    <w:basedOn w:val="Standardskriftforavsnitt"/>
    <w:link w:val="Merknadstekst"/>
    <w:rsid w:val="00A77641"/>
    <w:rPr>
      <w:rFonts w:ascii="Arial" w:eastAsia="Times New Roman" w:hAnsi="Arial" w:cs="Arial"/>
      <w:kern w:val="0"/>
      <w:lang w:eastAsia="nb-NO"/>
      <w14:ligatures w14:val="none"/>
    </w:rPr>
  </w:style>
  <w:style w:type="paragraph" w:styleId="Vanliginnrykk">
    <w:name w:val="Normal Indent"/>
    <w:basedOn w:val="Normal"/>
    <w:uiPriority w:val="1"/>
    <w:qFormat/>
    <w:rsid w:val="00A77641"/>
    <w:pPr>
      <w:keepLines/>
      <w:widowControl w:val="0"/>
      <w:spacing w:after="0" w:line="240" w:lineRule="auto"/>
      <w:ind w:left="708"/>
    </w:pPr>
    <w:rPr>
      <w:rFonts w:ascii="Arial" w:eastAsia="Times New Roman" w:hAnsi="Arial" w:cs="Arial"/>
      <w:kern w:val="0"/>
      <w:sz w:val="24"/>
      <w:szCs w:val="24"/>
      <w:lang w:eastAsia="nb-NO"/>
      <w14:ligatures w14:val="none"/>
    </w:rPr>
  </w:style>
  <w:style w:type="table" w:styleId="Tabellrutenett">
    <w:name w:val="Table Grid"/>
    <w:basedOn w:val="Vanligtabell"/>
    <w:rsid w:val="002E59F5"/>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tnotetekst">
    <w:name w:val="footnote text"/>
    <w:basedOn w:val="Normal"/>
    <w:link w:val="FotnotetekstTegn"/>
    <w:uiPriority w:val="99"/>
    <w:semiHidden/>
    <w:rsid w:val="002E59F5"/>
    <w:pPr>
      <w:keepLines/>
      <w:widowControl w:val="0"/>
      <w:spacing w:after="120" w:line="240" w:lineRule="auto"/>
    </w:pPr>
    <w:rPr>
      <w:rFonts w:ascii="Arial" w:eastAsia="Times New Roman" w:hAnsi="Arial" w:cs="Arial"/>
      <w:kern w:val="0"/>
      <w:sz w:val="18"/>
      <w:szCs w:val="18"/>
      <w:lang w:eastAsia="nb-NO"/>
      <w14:ligatures w14:val="none"/>
    </w:rPr>
  </w:style>
  <w:style w:type="character" w:customStyle="1" w:styleId="FotnotetekstTegn">
    <w:name w:val="Fotnotetekst Tegn"/>
    <w:basedOn w:val="Standardskriftforavsnitt"/>
    <w:link w:val="Fotnotetekst"/>
    <w:uiPriority w:val="99"/>
    <w:semiHidden/>
    <w:rsid w:val="002E59F5"/>
    <w:rPr>
      <w:rFonts w:ascii="Arial" w:eastAsia="Times New Roman" w:hAnsi="Arial" w:cs="Arial"/>
      <w:kern w:val="0"/>
      <w:sz w:val="18"/>
      <w:szCs w:val="18"/>
      <w:lang w:eastAsia="nb-NO"/>
      <w14:ligatures w14:val="none"/>
    </w:rPr>
  </w:style>
  <w:style w:type="character" w:styleId="Fotnotereferanse">
    <w:name w:val="footnote reference"/>
    <w:semiHidden/>
    <w:rsid w:val="002E59F5"/>
    <w:rPr>
      <w:rFonts w:ascii="Times New Roman" w:hAnsi="Times New Roman" w:cs="Times New Roman"/>
      <w:vertAlign w:val="superscript"/>
    </w:rPr>
  </w:style>
  <w:style w:type="paragraph" w:styleId="Overskriftforinnholdsfortegnelse">
    <w:name w:val="TOC Heading"/>
    <w:basedOn w:val="Overskrift1"/>
    <w:next w:val="Normal"/>
    <w:uiPriority w:val="39"/>
    <w:unhideWhenUsed/>
    <w:qFormat/>
    <w:rsid w:val="002E59F5"/>
    <w:pPr>
      <w:spacing w:before="240" w:after="0"/>
      <w:outlineLvl w:val="9"/>
    </w:pPr>
    <w:rPr>
      <w:kern w:val="0"/>
      <w:sz w:val="32"/>
      <w:szCs w:val="32"/>
      <w:lang w:eastAsia="nb-NO"/>
      <w14:ligatures w14:val="none"/>
    </w:rPr>
  </w:style>
  <w:style w:type="paragraph" w:styleId="INNH1">
    <w:name w:val="toc 1"/>
    <w:basedOn w:val="Normal"/>
    <w:next w:val="Normal"/>
    <w:autoRedefine/>
    <w:uiPriority w:val="39"/>
    <w:unhideWhenUsed/>
    <w:rsid w:val="002E59F5"/>
    <w:pPr>
      <w:spacing w:after="100"/>
    </w:pPr>
  </w:style>
  <w:style w:type="paragraph" w:styleId="INNH2">
    <w:name w:val="toc 2"/>
    <w:basedOn w:val="Normal"/>
    <w:next w:val="Normal"/>
    <w:autoRedefine/>
    <w:uiPriority w:val="39"/>
    <w:unhideWhenUsed/>
    <w:rsid w:val="002E59F5"/>
    <w:pPr>
      <w:spacing w:after="100"/>
      <w:ind w:left="220"/>
    </w:pPr>
  </w:style>
  <w:style w:type="paragraph" w:styleId="INNH3">
    <w:name w:val="toc 3"/>
    <w:basedOn w:val="Normal"/>
    <w:next w:val="Normal"/>
    <w:autoRedefine/>
    <w:uiPriority w:val="39"/>
    <w:unhideWhenUsed/>
    <w:rsid w:val="002E59F5"/>
    <w:pPr>
      <w:spacing w:after="100"/>
      <w:ind w:left="440"/>
    </w:pPr>
  </w:style>
  <w:style w:type="character" w:styleId="Hyperkobling">
    <w:name w:val="Hyperlink"/>
    <w:basedOn w:val="Standardskriftforavsnitt"/>
    <w:uiPriority w:val="99"/>
    <w:unhideWhenUsed/>
    <w:rsid w:val="002E59F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a72e4-6b78-4c01-9054-e2b30cd75250" xsi:nil="true"/>
    <_ip_UnifiedCompliancePolicyProperties xmlns="http://schemas.microsoft.com/sharepoint/v3" xsi:nil="true"/>
    <lcf76f155ced4ddcb4097134ff3c332f xmlns="4e880cfb-c4b6-44a1-a57e-20264758ac0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788BF90F1A4D0E4F99AF3DD3F12339F0" ma:contentTypeVersion="15" ma:contentTypeDescription="Opprett et nytt dokument." ma:contentTypeScope="" ma:versionID="4275d054678a93487db1ecd7c8ffb491">
  <xsd:schema xmlns:xsd="http://www.w3.org/2001/XMLSchema" xmlns:xs="http://www.w3.org/2001/XMLSchema" xmlns:p="http://schemas.microsoft.com/office/2006/metadata/properties" xmlns:ns1="http://schemas.microsoft.com/sharepoint/v3" xmlns:ns2="4e880cfb-c4b6-44a1-a57e-20264758ac04" xmlns:ns3="65ea72e4-6b78-4c01-9054-e2b30cd75250" targetNamespace="http://schemas.microsoft.com/office/2006/metadata/properties" ma:root="true" ma:fieldsID="584ff1254f6a48218878c5eb5210123f" ns1:_="" ns2:_="" ns3:_="">
    <xsd:import namespace="http://schemas.microsoft.com/sharepoint/v3"/>
    <xsd:import namespace="4e880cfb-c4b6-44a1-a57e-20264758ac04"/>
    <xsd:import namespace="65ea72e4-6b78-4c01-9054-e2b30cd7525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or samordnet samsvarspolicy" ma:hidden="true" ma:internalName="_ip_UnifiedCompliancePolicyProperties">
      <xsd:simpleType>
        <xsd:restriction base="dms:Note"/>
      </xsd:simpleType>
    </xsd:element>
    <xsd:element name="_ip_UnifiedCompliancePolicyUIAction" ma:index="2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880cfb-c4b6-44a1-a57e-20264758ac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92c3bd9a-26a3-4ee9-bdab-dea02880390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a72e4-6b78-4c01-9054-e2b30cd75250"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0545487e-bc27-4e92-9061-a7e8a19aabfa}" ma:internalName="TaxCatchAll" ma:showField="CatchAllData" ma:web="65ea72e4-6b78-4c01-9054-e2b30cd752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303A277-6DC5-4407-BFBF-D769E2175E24}">
  <ds:schemaRefs>
    <ds:schemaRef ds:uri="http://schemas.openxmlformats.org/officeDocument/2006/bibliography"/>
  </ds:schemaRefs>
</ds:datastoreItem>
</file>

<file path=customXml/itemProps2.xml><?xml version="1.0" encoding="utf-8"?>
<ds:datastoreItem xmlns:ds="http://schemas.openxmlformats.org/officeDocument/2006/customXml" ds:itemID="{A1F711E5-C11C-4243-9C24-177C1DC4D887}">
  <ds:schemaRefs>
    <ds:schemaRef ds:uri="http://schemas.microsoft.com/office/2006/metadata/properties"/>
    <ds:schemaRef ds:uri="http://schemas.microsoft.com/office/infopath/2007/PartnerControls"/>
    <ds:schemaRef ds:uri="http://schemas.microsoft.com/sharepoint/v3"/>
    <ds:schemaRef ds:uri="65ea72e4-6b78-4c01-9054-e2b30cd75250"/>
    <ds:schemaRef ds:uri="4e880cfb-c4b6-44a1-a57e-20264758ac04"/>
  </ds:schemaRefs>
</ds:datastoreItem>
</file>

<file path=customXml/itemProps3.xml><?xml version="1.0" encoding="utf-8"?>
<ds:datastoreItem xmlns:ds="http://schemas.openxmlformats.org/officeDocument/2006/customXml" ds:itemID="{CCF0D8C7-1961-4429-BF66-6C67D19D06D5}">
  <ds:schemaRefs>
    <ds:schemaRef ds:uri="http://schemas.microsoft.com/sharepoint/v3/contenttype/forms"/>
  </ds:schemaRefs>
</ds:datastoreItem>
</file>

<file path=customXml/itemProps4.xml><?xml version="1.0" encoding="utf-8"?>
<ds:datastoreItem xmlns:ds="http://schemas.openxmlformats.org/officeDocument/2006/customXml" ds:itemID="{5D26B113-C999-4B39-B474-BA2C6242B893}"/>
</file>

<file path=docMetadata/LabelInfo.xml><?xml version="1.0" encoding="utf-8"?>
<clbl:labelList xmlns:clbl="http://schemas.microsoft.com/office/2020/mipLabelMetadata">
  <clbl:label id="{8bc7810f-1601-4c5d-8eaa-56870a5bf913}" enabled="1" method="Privileged" siteId="{512024a4-8685-4f03-8086-14a61730e817}"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2007</Words>
  <Characters>12410</Characters>
  <Application>Microsoft Office Word</Application>
  <DocSecurity>0</DocSecurity>
  <Lines>413</Lines>
  <Paragraphs>221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Espey-Sundt</dc:creator>
  <cp:keywords/>
  <dc:description/>
  <cp:lastModifiedBy>Erika Espey-Sundt</cp:lastModifiedBy>
  <cp:revision>3</cp:revision>
  <dcterms:created xsi:type="dcterms:W3CDTF">2026-05-15T08:17:00Z</dcterms:created>
  <dcterms:modified xsi:type="dcterms:W3CDTF">2026-05-15T08:19:00Z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0x010100788BF90F1A4D0E4F99AF3DD3F12339F0</vt:lpwstr>
  </property>
  <property fmtid="{D5CDD505-2E9C-101B-9397-08002B2CF9AE}" pid="3" name="MediaServiceImageTags">
    <vt:lpwstr/>
  </property>
  <property fmtid="{D5CDD505-2E9C-101B-9397-08002B2CF9AE}" pid="4" name="docLang">
    <vt:lpwstr>nb</vt:lpwstr>
  </property>
</Properties>
</file>